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center"/>
        <w:rPr/>
      </w:pPr>
      <w:r w:rsidDel="00000000" w:rsidR="00000000" w:rsidRPr="00000000">
        <w:rPr>
          <w:sz w:val="22"/>
          <w:szCs w:val="22"/>
        </w:rPr>
        <w:drawing>
          <wp:inline distB="114300" distT="114300" distL="114300" distR="114300">
            <wp:extent cx="5943600" cy="673100"/>
            <wp:effectExtent b="0" l="0" r="0" t="0"/>
            <wp:docPr descr="Banner: Yale Poorvu Center for Teaching and Learning" id="2" name="image1.png"/>
            <a:graphic>
              <a:graphicData uri="http://schemas.openxmlformats.org/drawingml/2006/picture">
                <pic:pic>
                  <pic:nvPicPr>
                    <pic:cNvPr descr="Banner: Yale Poorvu Center for Teaching and Learning" id="0" name="image1.png"/>
                    <pic:cNvPicPr preferRelativeResize="0"/>
                  </pic:nvPicPr>
                  <pic:blipFill>
                    <a:blip r:embed="rId7"/>
                    <a:srcRect b="0" l="0" r="0" t="0"/>
                    <a:stretch>
                      <a:fillRect/>
                    </a:stretch>
                  </pic:blipFill>
                  <pic:spPr>
                    <a:xfrm>
                      <a:off x="0" y="0"/>
                      <a:ext cx="5943600" cy="673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ind w:left="0" w:firstLine="0"/>
        <w:jc w:val="center"/>
        <w:rPr/>
      </w:pPr>
      <w:bookmarkStart w:colFirst="0" w:colLast="0" w:name="_heading=h.gjdgxs" w:id="0"/>
      <w:bookmarkEnd w:id="0"/>
      <w:r w:rsidDel="00000000" w:rsidR="00000000" w:rsidRPr="00000000">
        <w:rPr>
          <w:rtl w:val="0"/>
        </w:rPr>
        <w:t xml:space="preserve">AI Literacy Handout</w:t>
      </w:r>
    </w:p>
    <w:p w:rsidR="00000000" w:rsidDel="00000000" w:rsidP="00000000" w:rsidRDefault="00000000" w:rsidRPr="00000000" w14:paraId="00000003">
      <w:pPr>
        <w:pStyle w:val="Heading2"/>
        <w:ind w:left="0" w:firstLine="0"/>
        <w:rPr/>
      </w:pPr>
      <w:bookmarkStart w:colFirst="0" w:colLast="0" w:name="_heading=h.30j0zll" w:id="1"/>
      <w:bookmarkEnd w:id="1"/>
      <w:r w:rsidDel="00000000" w:rsidR="00000000" w:rsidRPr="00000000">
        <w:rPr>
          <w:rtl w:val="0"/>
        </w:rPr>
        <w:t xml:space="preserve">How do we define AI Literacy?</w:t>
      </w:r>
    </w:p>
    <w:p w:rsidR="00000000" w:rsidDel="00000000" w:rsidP="00000000" w:rsidRDefault="00000000" w:rsidRPr="00000000" w14:paraId="00000004">
      <w:pPr>
        <w:numPr>
          <w:ilvl w:val="0"/>
          <w:numId w:val="4"/>
        </w:numPr>
        <w:ind w:left="720" w:hanging="360"/>
        <w:rPr>
          <w:sz w:val="22"/>
          <w:szCs w:val="22"/>
        </w:rPr>
      </w:pPr>
      <w:r w:rsidDel="00000000" w:rsidR="00000000" w:rsidRPr="00000000">
        <w:rPr>
          <w:sz w:val="22"/>
          <w:szCs w:val="22"/>
          <w:rtl w:val="0"/>
        </w:rPr>
        <w:t xml:space="preserve">“A set of competencies that enables individuals to critically evaluate AI technologies, communicate and collaborate effectively with AI, and use AI as a tool online, at home, and in the workplace” (</w:t>
      </w:r>
      <w:hyperlink r:id="rId8">
        <w:r w:rsidDel="00000000" w:rsidR="00000000" w:rsidRPr="00000000">
          <w:rPr>
            <w:color w:val="1155cc"/>
            <w:sz w:val="22"/>
            <w:szCs w:val="22"/>
            <w:u w:val="single"/>
            <w:rtl w:val="0"/>
          </w:rPr>
          <w:t xml:space="preserve">Long &amp; Magerko, 2020</w:t>
        </w:r>
      </w:hyperlink>
      <w:r w:rsidDel="00000000" w:rsidR="00000000" w:rsidRPr="00000000">
        <w:rPr>
          <w:sz w:val="22"/>
          <w:szCs w:val="22"/>
          <w:rtl w:val="0"/>
        </w:rPr>
        <w:t xml:space="preserve">).</w:t>
      </w:r>
    </w:p>
    <w:p w:rsidR="00000000" w:rsidDel="00000000" w:rsidP="00000000" w:rsidRDefault="00000000" w:rsidRPr="00000000" w14:paraId="00000005">
      <w:pPr>
        <w:numPr>
          <w:ilvl w:val="0"/>
          <w:numId w:val="4"/>
        </w:numPr>
        <w:ind w:left="720" w:hanging="360"/>
        <w:rPr>
          <w:sz w:val="22"/>
          <w:szCs w:val="22"/>
        </w:rPr>
      </w:pPr>
      <w:r w:rsidDel="00000000" w:rsidR="00000000" w:rsidRPr="00000000">
        <w:rPr>
          <w:sz w:val="22"/>
          <w:szCs w:val="22"/>
          <w:rtl w:val="0"/>
        </w:rPr>
        <w:t xml:space="preserve">“By critical, I mean this in multiple senses of the word. One is critical as in critical thinking, as in skepticism and questioning. The other is critical as in critical pedagogy, so focusing on social justice dimensions and inequalities something may exacerbate, reproduce, or create. Another is critical, as in, critique it for its potential harms, and critique the credibility/accuracy of its outputs/outcomes…” </w:t>
      </w:r>
      <w:hyperlink r:id="rId9">
        <w:r w:rsidDel="00000000" w:rsidR="00000000" w:rsidRPr="00000000">
          <w:rPr>
            <w:color w:val="1155cc"/>
            <w:sz w:val="22"/>
            <w:szCs w:val="22"/>
            <w:u w:val="single"/>
            <w:rtl w:val="0"/>
          </w:rPr>
          <w:t xml:space="preserve">(Bali, 2023)</w:t>
        </w:r>
      </w:hyperlink>
      <w:r w:rsidDel="00000000" w:rsidR="00000000" w:rsidRPr="00000000">
        <w:rPr>
          <w:sz w:val="22"/>
          <w:szCs w:val="22"/>
          <w:rtl w:val="0"/>
        </w:rPr>
        <w:t xml:space="preserve">.</w:t>
      </w:r>
    </w:p>
    <w:p w:rsidR="00000000" w:rsidDel="00000000" w:rsidP="00000000" w:rsidRDefault="00000000" w:rsidRPr="00000000" w14:paraId="00000006">
      <w:pPr>
        <w:pStyle w:val="Heading2"/>
        <w:ind w:left="0" w:firstLine="0"/>
        <w:rPr/>
      </w:pPr>
      <w:bookmarkStart w:colFirst="0" w:colLast="0" w:name="_heading=h.1fob9te" w:id="2"/>
      <w:bookmarkEnd w:id="2"/>
      <w:r w:rsidDel="00000000" w:rsidR="00000000" w:rsidRPr="00000000">
        <w:rPr>
          <w:rtl w:val="0"/>
        </w:rPr>
        <w:t xml:space="preserve">What are examples of AI Literacies?</w:t>
      </w:r>
    </w:p>
    <w:p w:rsidR="00000000" w:rsidDel="00000000" w:rsidP="00000000" w:rsidRDefault="00000000" w:rsidRPr="00000000" w14:paraId="00000007">
      <w:pPr>
        <w:ind w:left="0" w:firstLine="0"/>
        <w:rPr/>
      </w:pPr>
      <w:r w:rsidDel="00000000" w:rsidR="00000000" w:rsidRPr="00000000">
        <w:rPr>
          <w:rtl w:val="0"/>
        </w:rPr>
        <w:t xml:space="preserve">These examples are adapted from </w:t>
      </w:r>
      <w:hyperlink r:id="rId10">
        <w:r w:rsidDel="00000000" w:rsidR="00000000" w:rsidRPr="00000000">
          <w:rPr>
            <w:color w:val="1155cc"/>
            <w:u w:val="single"/>
            <w:rtl w:val="0"/>
          </w:rPr>
          <w:t xml:space="preserve">Ng et al., 2021</w:t>
        </w:r>
      </w:hyperlink>
      <w:r w:rsidDel="00000000" w:rsidR="00000000" w:rsidRPr="00000000">
        <w:rPr>
          <w:rtl w:val="0"/>
        </w:rPr>
        <w:t xml:space="preserve">, but by no means is this list exhaustive. As you review these, consider how these literacies can be integrated within your classroom (e.g. learning outcomes, assessments, in-class activities, etc.)</w:t>
      </w:r>
    </w:p>
    <w:p w:rsidR="00000000" w:rsidDel="00000000" w:rsidP="00000000" w:rsidRDefault="00000000" w:rsidRPr="00000000" w14:paraId="00000008">
      <w:pPr>
        <w:pStyle w:val="Heading3"/>
        <w:ind w:left="0" w:firstLine="0"/>
        <w:rPr/>
      </w:pPr>
      <w:bookmarkStart w:colFirst="0" w:colLast="0" w:name="_heading=h.3znysh7" w:id="3"/>
      <w:bookmarkEnd w:id="3"/>
      <w:r w:rsidDel="00000000" w:rsidR="00000000" w:rsidRPr="00000000">
        <w:rPr>
          <w:rtl w:val="0"/>
        </w:rPr>
        <w:t xml:space="preserve">Know and understand AI</w:t>
      </w:r>
    </w:p>
    <w:p w:rsidR="00000000" w:rsidDel="00000000" w:rsidP="00000000" w:rsidRDefault="00000000" w:rsidRPr="00000000" w14:paraId="00000009">
      <w:pPr>
        <w:ind w:left="0" w:firstLine="0"/>
        <w:rPr/>
      </w:pPr>
      <w:r w:rsidDel="00000000" w:rsidR="00000000" w:rsidRPr="00000000">
        <w:rPr>
          <w:i w:val="1"/>
          <w:rtl w:val="0"/>
        </w:rPr>
        <w:t xml:space="preserve">Knowing the basic functions of generative AI and understanding how generative AI applications work</w:t>
      </w:r>
      <w:r w:rsidDel="00000000" w:rsidR="00000000" w:rsidRPr="00000000">
        <w:rPr>
          <w:rtl w:val="0"/>
        </w:rPr>
      </w:r>
    </w:p>
    <w:p w:rsidR="00000000" w:rsidDel="00000000" w:rsidP="00000000" w:rsidRDefault="00000000" w:rsidRPr="00000000" w14:paraId="0000000A">
      <w:pPr>
        <w:numPr>
          <w:ilvl w:val="0"/>
          <w:numId w:val="3"/>
        </w:numPr>
        <w:ind w:left="720" w:hanging="360"/>
        <w:rPr/>
      </w:pPr>
      <w:r w:rsidDel="00000000" w:rsidR="00000000" w:rsidRPr="00000000">
        <w:rPr>
          <w:rtl w:val="0"/>
        </w:rPr>
        <w:t xml:space="preserve">Which AI applications are my students most likely using? (</w:t>
      </w:r>
      <w:r w:rsidDel="00000000" w:rsidR="00000000" w:rsidRPr="00000000">
        <w:rPr>
          <w:color w:val="404040"/>
          <w:highlight w:val="white"/>
          <w:rtl w:val="0"/>
        </w:rPr>
        <w:t xml:space="preserve">OpenAI’s </w:t>
      </w:r>
      <w:hyperlink r:id="rId11">
        <w:r w:rsidDel="00000000" w:rsidR="00000000" w:rsidRPr="00000000">
          <w:rPr>
            <w:color w:val="1155cc"/>
            <w:highlight w:val="white"/>
            <w:u w:val="single"/>
            <w:rtl w:val="0"/>
          </w:rPr>
          <w:t xml:space="preserve">GPT-4 </w:t>
        </w:r>
      </w:hyperlink>
      <w:r w:rsidDel="00000000" w:rsidR="00000000" w:rsidRPr="00000000">
        <w:rPr>
          <w:color w:val="404040"/>
          <w:highlight w:val="white"/>
          <w:rtl w:val="0"/>
        </w:rPr>
        <w:t xml:space="preserve">, </w:t>
      </w:r>
      <w:hyperlink r:id="rId12">
        <w:r w:rsidDel="00000000" w:rsidR="00000000" w:rsidRPr="00000000">
          <w:rPr>
            <w:color w:val="1155cc"/>
            <w:highlight w:val="white"/>
            <w:u w:val="single"/>
            <w:rtl w:val="0"/>
          </w:rPr>
          <w:t xml:space="preserve">Anthropic’s Claude</w:t>
        </w:r>
      </w:hyperlink>
      <w:r w:rsidDel="00000000" w:rsidR="00000000" w:rsidRPr="00000000">
        <w:rPr>
          <w:color w:val="404040"/>
          <w:highlight w:val="white"/>
          <w:rtl w:val="0"/>
        </w:rPr>
        <w:t xml:space="preserve">, or </w:t>
      </w:r>
      <w:hyperlink r:id="rId13">
        <w:r w:rsidDel="00000000" w:rsidR="00000000" w:rsidRPr="00000000">
          <w:rPr>
            <w:color w:val="1155cc"/>
            <w:highlight w:val="white"/>
            <w:u w:val="single"/>
            <w:rtl w:val="0"/>
          </w:rPr>
          <w:t xml:space="preserve">Microsoft CoPilot</w:t>
        </w:r>
      </w:hyperlink>
      <w:r w:rsidDel="00000000" w:rsidR="00000000" w:rsidRPr="00000000">
        <w:rPr>
          <w:color w:val="404040"/>
          <w:highlight w:val="white"/>
          <w:rtl w:val="0"/>
        </w:rPr>
        <w:t xml:space="preserve">)</w:t>
      </w:r>
      <w:r w:rsidDel="00000000" w:rsidR="00000000" w:rsidRPr="00000000">
        <w:rPr>
          <w:rtl w:val="0"/>
        </w:rPr>
      </w:r>
    </w:p>
    <w:p w:rsidR="00000000" w:rsidDel="00000000" w:rsidP="00000000" w:rsidRDefault="00000000" w:rsidRPr="00000000" w14:paraId="0000000B">
      <w:pPr>
        <w:numPr>
          <w:ilvl w:val="0"/>
          <w:numId w:val="3"/>
        </w:numPr>
        <w:ind w:left="720" w:hanging="360"/>
        <w:rPr/>
      </w:pPr>
      <w:r w:rsidDel="00000000" w:rsidR="00000000" w:rsidRPr="00000000">
        <w:rPr>
          <w:rtl w:val="0"/>
        </w:rPr>
        <w:t xml:space="preserve">How do AI systems work? (language learning model, tokens, making decisions/recommendations)</w:t>
      </w:r>
    </w:p>
    <w:p w:rsidR="00000000" w:rsidDel="00000000" w:rsidP="00000000" w:rsidRDefault="00000000" w:rsidRPr="00000000" w14:paraId="0000000C">
      <w:pPr>
        <w:numPr>
          <w:ilvl w:val="0"/>
          <w:numId w:val="5"/>
        </w:numPr>
        <w:ind w:left="720" w:hanging="360"/>
        <w:rPr/>
      </w:pPr>
      <w:r w:rsidDel="00000000" w:rsidR="00000000" w:rsidRPr="00000000">
        <w:rPr>
          <w:rtl w:val="0"/>
        </w:rPr>
        <w:t xml:space="preserve">What are the capabilities of AI? (pattern recognition, machine learning, image generation)</w:t>
      </w:r>
    </w:p>
    <w:p w:rsidR="00000000" w:rsidDel="00000000" w:rsidP="00000000" w:rsidRDefault="00000000" w:rsidRPr="00000000" w14:paraId="0000000D">
      <w:pPr>
        <w:numPr>
          <w:ilvl w:val="0"/>
          <w:numId w:val="5"/>
        </w:numPr>
        <w:ind w:left="720" w:hanging="360"/>
        <w:rPr/>
      </w:pPr>
      <w:r w:rsidDel="00000000" w:rsidR="00000000" w:rsidRPr="00000000">
        <w:rPr>
          <w:rtl w:val="0"/>
        </w:rPr>
        <w:t xml:space="preserve">What are the limitations of AI? (“hallucinations,” computational errors, biased training data)</w:t>
      </w:r>
    </w:p>
    <w:p w:rsidR="00000000" w:rsidDel="00000000" w:rsidP="00000000" w:rsidRDefault="00000000" w:rsidRPr="00000000" w14:paraId="0000000E">
      <w:pPr>
        <w:numPr>
          <w:ilvl w:val="0"/>
          <w:numId w:val="5"/>
        </w:numPr>
        <w:ind w:left="720" w:hanging="360"/>
        <w:rPr/>
      </w:pPr>
      <w:r w:rsidDel="00000000" w:rsidR="00000000" w:rsidRPr="00000000">
        <w:rPr>
          <w:rtl w:val="0"/>
        </w:rPr>
        <w:t xml:space="preserve">Resource: Ethan Mollick ‘</w:t>
      </w:r>
      <w:hyperlink r:id="rId14">
        <w:r w:rsidDel="00000000" w:rsidR="00000000" w:rsidRPr="00000000">
          <w:rPr>
            <w:color w:val="1155cc"/>
            <w:u w:val="single"/>
            <w:rtl w:val="0"/>
          </w:rPr>
          <w:t xml:space="preserve">One Useful Thing</w:t>
        </w:r>
      </w:hyperlink>
      <w:r w:rsidDel="00000000" w:rsidR="00000000" w:rsidRPr="00000000">
        <w:rPr>
          <w:rtl w:val="0"/>
        </w:rPr>
        <w:t xml:space="preserve">’ substack: </w:t>
      </w:r>
      <w:hyperlink r:id="rId15">
        <w:r w:rsidDel="00000000" w:rsidR="00000000" w:rsidRPr="00000000">
          <w:rPr>
            <w:color w:val="1155cc"/>
            <w:u w:val="single"/>
            <w:rtl w:val="0"/>
          </w:rPr>
          <w:t xml:space="preserve">FAQs</w:t>
        </w:r>
      </w:hyperlink>
      <w:r w:rsidDel="00000000" w:rsidR="00000000" w:rsidRPr="00000000">
        <w:rPr>
          <w:rtl w:val="0"/>
        </w:rPr>
        <w:t xml:space="preserve"> &amp; </w:t>
      </w:r>
      <w:hyperlink r:id="rId16">
        <w:r w:rsidDel="00000000" w:rsidR="00000000" w:rsidRPr="00000000">
          <w:rPr>
            <w:color w:val="1155cc"/>
            <w:u w:val="single"/>
            <w:rtl w:val="0"/>
          </w:rPr>
          <w:t xml:space="preserve">AI video series</w:t>
        </w:r>
      </w:hyperlink>
      <w:r w:rsidDel="00000000" w:rsidR="00000000" w:rsidRPr="00000000">
        <w:rPr>
          <w:rtl w:val="0"/>
        </w:rPr>
        <w:t xml:space="preserve">  </w:t>
      </w:r>
    </w:p>
    <w:p w:rsidR="00000000" w:rsidDel="00000000" w:rsidP="00000000" w:rsidRDefault="00000000" w:rsidRPr="00000000" w14:paraId="0000000F">
      <w:pPr>
        <w:pStyle w:val="Heading3"/>
        <w:ind w:left="0" w:firstLine="0"/>
        <w:rPr/>
      </w:pPr>
      <w:bookmarkStart w:colFirst="0" w:colLast="0" w:name="_heading=h.2et92p0" w:id="4"/>
      <w:bookmarkEnd w:id="4"/>
      <w:r w:rsidDel="00000000" w:rsidR="00000000" w:rsidRPr="00000000">
        <w:rPr>
          <w:rtl w:val="0"/>
        </w:rPr>
        <w:t xml:space="preserve">Apply AI</w:t>
      </w:r>
    </w:p>
    <w:p w:rsidR="00000000" w:rsidDel="00000000" w:rsidP="00000000" w:rsidRDefault="00000000" w:rsidRPr="00000000" w14:paraId="00000010">
      <w:pPr>
        <w:ind w:left="0" w:firstLine="0"/>
        <w:rPr>
          <w:i w:val="1"/>
        </w:rPr>
      </w:pPr>
      <w:r w:rsidDel="00000000" w:rsidR="00000000" w:rsidRPr="00000000">
        <w:rPr>
          <w:i w:val="1"/>
          <w:rtl w:val="0"/>
        </w:rPr>
        <w:t xml:space="preserve">Applying AI knowledge, concepts, and applications to different contexts</w:t>
      </w:r>
    </w:p>
    <w:p w:rsidR="00000000" w:rsidDel="00000000" w:rsidP="00000000" w:rsidRDefault="00000000" w:rsidRPr="00000000" w14:paraId="00000011">
      <w:pPr>
        <w:numPr>
          <w:ilvl w:val="0"/>
          <w:numId w:val="1"/>
        </w:numPr>
        <w:ind w:left="720" w:hanging="360"/>
        <w:rPr/>
      </w:pPr>
      <w:r w:rsidDel="00000000" w:rsidR="00000000" w:rsidRPr="00000000">
        <w:rPr>
          <w:rtl w:val="0"/>
        </w:rPr>
        <w:t xml:space="preserve">What techniques and strategies should I use to interact effectively with AI? </w:t>
      </w:r>
    </w:p>
    <w:p w:rsidR="00000000" w:rsidDel="00000000" w:rsidP="00000000" w:rsidRDefault="00000000" w:rsidRPr="00000000" w14:paraId="00000012">
      <w:pPr>
        <w:numPr>
          <w:ilvl w:val="0"/>
          <w:numId w:val="1"/>
        </w:numPr>
        <w:ind w:left="720" w:hanging="360"/>
        <w:rPr/>
      </w:pPr>
      <w:r w:rsidDel="00000000" w:rsidR="00000000" w:rsidRPr="00000000">
        <w:rPr>
          <w:rtl w:val="0"/>
        </w:rPr>
        <w:t xml:space="preserve">What are AI’s practical applications for teaching and learning? </w:t>
      </w:r>
    </w:p>
    <w:p w:rsidR="00000000" w:rsidDel="00000000" w:rsidP="00000000" w:rsidRDefault="00000000" w:rsidRPr="00000000" w14:paraId="00000013">
      <w:pPr>
        <w:numPr>
          <w:ilvl w:val="0"/>
          <w:numId w:val="1"/>
        </w:numPr>
        <w:ind w:left="720" w:hanging="360"/>
        <w:rPr/>
      </w:pPr>
      <w:r w:rsidDel="00000000" w:rsidR="00000000" w:rsidRPr="00000000">
        <w:rPr>
          <w:rtl w:val="0"/>
        </w:rPr>
        <w:t xml:space="preserve">What role does AI play in various disciplines/contexts?</w:t>
      </w:r>
    </w:p>
    <w:p w:rsidR="00000000" w:rsidDel="00000000" w:rsidP="00000000" w:rsidRDefault="00000000" w:rsidRPr="00000000" w14:paraId="00000014">
      <w:pPr>
        <w:numPr>
          <w:ilvl w:val="0"/>
          <w:numId w:val="1"/>
        </w:numPr>
        <w:ind w:left="720" w:hanging="360"/>
        <w:rPr/>
      </w:pPr>
      <w:r w:rsidDel="00000000" w:rsidR="00000000" w:rsidRPr="00000000">
        <w:rPr>
          <w:rtl w:val="0"/>
        </w:rPr>
        <w:t xml:space="preserve">Resource: </w:t>
      </w:r>
      <w:hyperlink r:id="rId17">
        <w:r w:rsidDel="00000000" w:rsidR="00000000" w:rsidRPr="00000000">
          <w:rPr>
            <w:color w:val="1155cc"/>
            <w:u w:val="single"/>
            <w:rtl w:val="0"/>
          </w:rPr>
          <w:t xml:space="preserve"> AI Pedagogy Project: AI Guide</w:t>
        </w:r>
      </w:hyperlink>
      <w:r w:rsidDel="00000000" w:rsidR="00000000" w:rsidRPr="00000000">
        <w:rPr>
          <w:rtl w:val="0"/>
        </w:rPr>
        <w:t xml:space="preserve"> </w:t>
      </w:r>
    </w:p>
    <w:p w:rsidR="00000000" w:rsidDel="00000000" w:rsidP="00000000" w:rsidRDefault="00000000" w:rsidRPr="00000000" w14:paraId="00000015">
      <w:pPr>
        <w:pStyle w:val="Heading3"/>
        <w:ind w:left="0" w:firstLine="0"/>
        <w:rPr/>
      </w:pPr>
      <w:bookmarkStart w:colFirst="0" w:colLast="0" w:name="_heading=h.tyjcwt" w:id="5"/>
      <w:bookmarkEnd w:id="5"/>
      <w:r w:rsidDel="00000000" w:rsidR="00000000" w:rsidRPr="00000000">
        <w:rPr>
          <w:rtl w:val="0"/>
        </w:rPr>
        <w:t xml:space="preserve">Create and Evaluate AI</w:t>
      </w:r>
    </w:p>
    <w:p w:rsidR="00000000" w:rsidDel="00000000" w:rsidP="00000000" w:rsidRDefault="00000000" w:rsidRPr="00000000" w14:paraId="00000016">
      <w:pPr>
        <w:ind w:left="0" w:firstLine="0"/>
        <w:rPr>
          <w:i w:val="1"/>
        </w:rPr>
      </w:pPr>
      <w:r w:rsidDel="00000000" w:rsidR="00000000" w:rsidRPr="00000000">
        <w:rPr>
          <w:i w:val="1"/>
          <w:rtl w:val="0"/>
        </w:rPr>
        <w:t xml:space="preserve">Situating the creation and evaluation of AI within higher-order thinking skills (e.g., evaluate, appraise, predict, design)</w:t>
      </w:r>
    </w:p>
    <w:p w:rsidR="00000000" w:rsidDel="00000000" w:rsidP="00000000" w:rsidRDefault="00000000" w:rsidRPr="00000000" w14:paraId="00000017">
      <w:pPr>
        <w:numPr>
          <w:ilvl w:val="0"/>
          <w:numId w:val="2"/>
        </w:numPr>
        <w:ind w:left="720" w:hanging="360"/>
        <w:rPr>
          <w:u w:val="none"/>
        </w:rPr>
      </w:pPr>
      <w:r w:rsidDel="00000000" w:rsidR="00000000" w:rsidRPr="00000000">
        <w:rPr>
          <w:rtl w:val="0"/>
        </w:rPr>
        <w:t xml:space="preserve">How do I design and collaborate with AI on a deeper level?</w:t>
      </w:r>
      <w:r w:rsidDel="00000000" w:rsidR="00000000" w:rsidRPr="00000000">
        <w:rPr>
          <w:rtl w:val="0"/>
        </w:rPr>
      </w:r>
    </w:p>
    <w:p w:rsidR="00000000" w:rsidDel="00000000" w:rsidP="00000000" w:rsidRDefault="00000000" w:rsidRPr="00000000" w14:paraId="00000018">
      <w:pPr>
        <w:numPr>
          <w:ilvl w:val="0"/>
          <w:numId w:val="2"/>
        </w:numPr>
        <w:ind w:left="720" w:hanging="360"/>
        <w:rPr>
          <w:u w:val="none"/>
        </w:rPr>
      </w:pPr>
      <w:r w:rsidDel="00000000" w:rsidR="00000000" w:rsidRPr="00000000">
        <w:rPr>
          <w:rtl w:val="0"/>
        </w:rPr>
        <w:t xml:space="preserve">How can I critically assess the outputs of AI? </w:t>
      </w:r>
      <w:r w:rsidDel="00000000" w:rsidR="00000000" w:rsidRPr="00000000">
        <w:rPr>
          <w:rtl w:val="0"/>
        </w:rPr>
      </w:r>
    </w:p>
    <w:p w:rsidR="00000000" w:rsidDel="00000000" w:rsidP="00000000" w:rsidRDefault="00000000" w:rsidRPr="00000000" w14:paraId="00000019">
      <w:pPr>
        <w:numPr>
          <w:ilvl w:val="0"/>
          <w:numId w:val="2"/>
        </w:numPr>
        <w:ind w:left="720" w:hanging="360"/>
        <w:rPr>
          <w:u w:val="none"/>
        </w:rPr>
      </w:pPr>
      <w:r w:rsidDel="00000000" w:rsidR="00000000" w:rsidRPr="00000000">
        <w:rPr>
          <w:rtl w:val="0"/>
        </w:rPr>
        <w:t xml:space="preserve">How do I understand prompt engineering (aka prompt literacy) as a key component of creating/evaluating while using AI? </w:t>
      </w:r>
      <w:r w:rsidDel="00000000" w:rsidR="00000000" w:rsidRPr="00000000">
        <w:rPr>
          <w:rtl w:val="0"/>
        </w:rPr>
      </w:r>
    </w:p>
    <w:p w:rsidR="00000000" w:rsidDel="00000000" w:rsidP="00000000" w:rsidRDefault="00000000" w:rsidRPr="00000000" w14:paraId="0000001A">
      <w:pPr>
        <w:numPr>
          <w:ilvl w:val="0"/>
          <w:numId w:val="2"/>
        </w:numPr>
        <w:ind w:left="720" w:hanging="360"/>
        <w:rPr>
          <w:u w:val="none"/>
        </w:rPr>
      </w:pPr>
      <w:r w:rsidDel="00000000" w:rsidR="00000000" w:rsidRPr="00000000">
        <w:rPr>
          <w:rtl w:val="0"/>
        </w:rPr>
        <w:t xml:space="preserve">Resource: </w:t>
      </w:r>
      <w:hyperlink r:id="rId18">
        <w:r w:rsidDel="00000000" w:rsidR="00000000" w:rsidRPr="00000000">
          <w:rPr>
            <w:color w:val="1155cc"/>
            <w:u w:val="single"/>
            <w:rtl w:val="0"/>
          </w:rPr>
          <w:t xml:space="preserve">University of Michigan Prompt Literacy Resource </w:t>
        </w:r>
      </w:hyperlink>
      <w:r w:rsidDel="00000000" w:rsidR="00000000" w:rsidRPr="00000000">
        <w:rPr>
          <w:rtl w:val="0"/>
        </w:rPr>
        <w:t xml:space="preserve">&amp; </w:t>
      </w:r>
      <w:hyperlink r:id="rId19">
        <w:r w:rsidDel="00000000" w:rsidR="00000000" w:rsidRPr="00000000">
          <w:rPr>
            <w:color w:val="1155cc"/>
            <w:u w:val="single"/>
            <w:rtl w:val="0"/>
          </w:rPr>
          <w:t xml:space="preserve">AI Pedagogy Project Sample Assignments</w:t>
        </w:r>
      </w:hyperlink>
      <w:r w:rsidDel="00000000" w:rsidR="00000000" w:rsidRPr="00000000">
        <w:rPr>
          <w:rtl w:val="0"/>
        </w:rPr>
      </w:r>
    </w:p>
    <w:p w:rsidR="00000000" w:rsidDel="00000000" w:rsidP="00000000" w:rsidRDefault="00000000" w:rsidRPr="00000000" w14:paraId="0000001B">
      <w:pPr>
        <w:pStyle w:val="Heading3"/>
        <w:ind w:left="0" w:firstLine="0"/>
        <w:rPr/>
      </w:pPr>
      <w:bookmarkStart w:colFirst="0" w:colLast="0" w:name="_heading=h.3dy6vkm" w:id="6"/>
      <w:bookmarkEnd w:id="6"/>
      <w:r w:rsidDel="00000000" w:rsidR="00000000" w:rsidRPr="00000000">
        <w:rPr>
          <w:rtl w:val="0"/>
        </w:rPr>
        <w:t xml:space="preserve">Consider AI Ethics</w:t>
      </w:r>
    </w:p>
    <w:p w:rsidR="00000000" w:rsidDel="00000000" w:rsidP="00000000" w:rsidRDefault="00000000" w:rsidRPr="00000000" w14:paraId="0000001C">
      <w:pPr>
        <w:ind w:left="0" w:firstLine="0"/>
        <w:rPr>
          <w:i w:val="1"/>
        </w:rPr>
      </w:pPr>
      <w:r w:rsidDel="00000000" w:rsidR="00000000" w:rsidRPr="00000000">
        <w:rPr>
          <w:i w:val="1"/>
          <w:rtl w:val="0"/>
        </w:rPr>
        <w:t xml:space="preserve">Understanding human-centered considerations (e.g., fairness, accountability, transparency, ethics, environment, safety) when using AI</w:t>
      </w:r>
    </w:p>
    <w:p w:rsidR="00000000" w:rsidDel="00000000" w:rsidP="00000000" w:rsidRDefault="00000000" w:rsidRPr="00000000" w14:paraId="0000001D">
      <w:pPr>
        <w:numPr>
          <w:ilvl w:val="0"/>
          <w:numId w:val="2"/>
        </w:numPr>
        <w:ind w:left="720" w:hanging="360"/>
        <w:rPr>
          <w:u w:val="none"/>
        </w:rPr>
      </w:pPr>
      <w:r w:rsidDel="00000000" w:rsidR="00000000" w:rsidRPr="00000000">
        <w:rPr>
          <w:rtl w:val="0"/>
        </w:rPr>
        <w:t xml:space="preserve">What are the positive and negative implications of AI on society? </w:t>
      </w:r>
      <w:r w:rsidDel="00000000" w:rsidR="00000000" w:rsidRPr="00000000">
        <w:rPr>
          <w:rtl w:val="0"/>
        </w:rPr>
      </w:r>
    </w:p>
    <w:p w:rsidR="00000000" w:rsidDel="00000000" w:rsidP="00000000" w:rsidRDefault="00000000" w:rsidRPr="00000000" w14:paraId="0000001E">
      <w:pPr>
        <w:numPr>
          <w:ilvl w:val="0"/>
          <w:numId w:val="2"/>
        </w:numPr>
        <w:ind w:left="720" w:hanging="360"/>
        <w:rPr>
          <w:u w:val="none"/>
        </w:rPr>
      </w:pPr>
      <w:r w:rsidDel="00000000" w:rsidR="00000000" w:rsidRPr="00000000">
        <w:rPr>
          <w:rtl w:val="0"/>
        </w:rPr>
        <w:t xml:space="preserve">How can biases be embedded within AI?</w:t>
      </w:r>
      <w:r w:rsidDel="00000000" w:rsidR="00000000" w:rsidRPr="00000000">
        <w:rPr>
          <w:rtl w:val="0"/>
        </w:rPr>
      </w:r>
    </w:p>
    <w:p w:rsidR="00000000" w:rsidDel="00000000" w:rsidP="00000000" w:rsidRDefault="00000000" w:rsidRPr="00000000" w14:paraId="0000001F">
      <w:pPr>
        <w:numPr>
          <w:ilvl w:val="0"/>
          <w:numId w:val="2"/>
        </w:numPr>
        <w:ind w:left="720" w:hanging="360"/>
        <w:rPr>
          <w:u w:val="none"/>
        </w:rPr>
      </w:pPr>
      <w:r w:rsidDel="00000000" w:rsidR="00000000" w:rsidRPr="00000000">
        <w:rPr>
          <w:rtl w:val="0"/>
        </w:rPr>
        <w:t xml:space="preserve">When should I use AI and when should I refrain?</w:t>
      </w:r>
      <w:r w:rsidDel="00000000" w:rsidR="00000000" w:rsidRPr="00000000">
        <w:rPr>
          <w:rtl w:val="0"/>
        </w:rPr>
      </w:r>
    </w:p>
    <w:p w:rsidR="00000000" w:rsidDel="00000000" w:rsidP="00000000" w:rsidRDefault="00000000" w:rsidRPr="00000000" w14:paraId="00000020">
      <w:pPr>
        <w:numPr>
          <w:ilvl w:val="0"/>
          <w:numId w:val="2"/>
        </w:numPr>
        <w:ind w:left="720" w:hanging="360"/>
        <w:rPr>
          <w:u w:val="none"/>
        </w:rPr>
      </w:pPr>
      <w:r w:rsidDel="00000000" w:rsidR="00000000" w:rsidRPr="00000000">
        <w:rPr>
          <w:rtl w:val="0"/>
        </w:rPr>
        <w:t xml:space="preserve">How can we build ethical guidelines/strategies to address concerns around AI? </w:t>
      </w:r>
      <w:r w:rsidDel="00000000" w:rsidR="00000000" w:rsidRPr="00000000">
        <w:rPr>
          <w:rtl w:val="0"/>
        </w:rPr>
      </w:r>
    </w:p>
    <w:p w:rsidR="00000000" w:rsidDel="00000000" w:rsidP="00000000" w:rsidRDefault="00000000" w:rsidRPr="00000000" w14:paraId="00000021">
      <w:pPr>
        <w:numPr>
          <w:ilvl w:val="0"/>
          <w:numId w:val="2"/>
        </w:numPr>
        <w:ind w:left="720" w:hanging="360"/>
        <w:rPr/>
      </w:pPr>
      <w:r w:rsidDel="00000000" w:rsidR="00000000" w:rsidRPr="00000000">
        <w:rPr>
          <w:rtl w:val="0"/>
        </w:rPr>
        <w:t xml:space="preserve">Resource: </w:t>
      </w:r>
      <w:hyperlink r:id="rId20">
        <w:r w:rsidDel="00000000" w:rsidR="00000000" w:rsidRPr="00000000">
          <w:rPr>
            <w:color w:val="1155cc"/>
            <w:u w:val="single"/>
            <w:rtl w:val="0"/>
          </w:rPr>
          <w:t xml:space="preserve">Teaching AI Ethics</w:t>
        </w:r>
      </w:hyperlink>
      <w:r w:rsidDel="00000000" w:rsidR="00000000" w:rsidRPr="00000000">
        <w:rPr>
          <w:rtl w:val="0"/>
        </w:rPr>
      </w:r>
    </w:p>
    <w:p w:rsidR="00000000" w:rsidDel="00000000" w:rsidP="00000000" w:rsidRDefault="00000000" w:rsidRPr="00000000" w14:paraId="00000022">
      <w:pPr>
        <w:numPr>
          <w:ilvl w:val="1"/>
          <w:numId w:val="2"/>
        </w:numPr>
        <w:ind w:left="1440" w:hanging="360"/>
        <w:rPr>
          <w:u w:val="none"/>
        </w:rPr>
      </w:pPr>
      <w:hyperlink r:id="rId21">
        <w:r w:rsidDel="00000000" w:rsidR="00000000" w:rsidRPr="00000000">
          <w:rPr>
            <w:color w:val="1155cc"/>
            <w:u w:val="single"/>
            <w:rtl w:val="0"/>
          </w:rPr>
          <w:t xml:space="preserve">Full series</w:t>
        </w:r>
      </w:hyperlink>
      <w:r w:rsidDel="00000000" w:rsidR="00000000" w:rsidRPr="00000000">
        <w:rPr>
          <w:rtl w:val="0"/>
        </w:rPr>
      </w:r>
    </w:p>
    <w:p w:rsidR="00000000" w:rsidDel="00000000" w:rsidP="00000000" w:rsidRDefault="00000000" w:rsidRPr="00000000" w14:paraId="00000023">
      <w:pPr>
        <w:ind w:left="0" w:firstLine="0"/>
        <w:rPr/>
      </w:pPr>
      <w:r w:rsidDel="00000000" w:rsidR="00000000" w:rsidRPr="00000000">
        <w:rPr>
          <w:rtl w:val="0"/>
        </w:rPr>
      </w:r>
    </w:p>
    <w:p w:rsidR="00000000" w:rsidDel="00000000" w:rsidP="00000000" w:rsidRDefault="00000000" w:rsidRPr="00000000" w14:paraId="00000024">
      <w:pPr>
        <w:ind w:left="0" w:firstLine="0"/>
        <w:rPr/>
      </w:pPr>
      <w:r w:rsidDel="00000000" w:rsidR="00000000" w:rsidRPr="00000000">
        <w:rPr>
          <w:rtl w:val="0"/>
        </w:rPr>
      </w:r>
    </w:p>
    <w:p w:rsidR="00000000" w:rsidDel="00000000" w:rsidP="00000000" w:rsidRDefault="00000000" w:rsidRPr="00000000" w14:paraId="00000025">
      <w:pPr>
        <w:ind w:left="0" w:firstLine="0"/>
        <w:rPr>
          <w:i w:val="1"/>
        </w:rPr>
      </w:pPr>
      <w:r w:rsidDel="00000000" w:rsidR="00000000" w:rsidRPr="00000000">
        <w:rPr>
          <w:rtl w:val="0"/>
        </w:rPr>
        <w:t xml:space="preserve">For additional resources, check out the </w:t>
      </w:r>
      <w:hyperlink r:id="rId22">
        <w:r w:rsidDel="00000000" w:rsidR="00000000" w:rsidRPr="00000000">
          <w:rPr>
            <w:color w:val="1155cc"/>
            <w:u w:val="single"/>
            <w:rtl w:val="0"/>
          </w:rPr>
          <w:t xml:space="preserve">Poorvu Center’s AI Guidance</w:t>
        </w:r>
      </w:hyperlink>
      <w:r w:rsidDel="00000000" w:rsidR="00000000" w:rsidRPr="00000000">
        <w:rPr>
          <w:rtl w:val="0"/>
        </w:rPr>
        <w:t xml:space="preserve"> and </w:t>
      </w:r>
      <w:hyperlink r:id="rId23">
        <w:r w:rsidDel="00000000" w:rsidR="00000000" w:rsidRPr="00000000">
          <w:rPr>
            <w:color w:val="1155cc"/>
            <w:u w:val="single"/>
            <w:rtl w:val="0"/>
          </w:rPr>
          <w:t xml:space="preserve">Yale faculty AI teaching examples</w:t>
        </w:r>
      </w:hyperlink>
      <w:r w:rsidDel="00000000" w:rsidR="00000000" w:rsidRPr="00000000">
        <w:rPr>
          <w:i w:val="1"/>
          <w:rtl w:val="0"/>
        </w:rPr>
        <w:t xml:space="preserve">.</w:t>
      </w:r>
    </w:p>
    <w:sectPr>
      <w:headerReference r:id="rId24" w:type="default"/>
      <w:pgSz w:h="15840" w:w="12240" w:orient="portrait"/>
      <w:pgMar w:bottom="108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ind w:left="72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lineRule="auto"/>
      <w:ind w:left="0" w:firstLine="0"/>
      <w:jc w:val="center"/>
    </w:pPr>
    <w:rPr>
      <w:sz w:val="52"/>
      <w:szCs w:val="52"/>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lineRule="auto"/>
      <w:ind w:left="0" w:firstLine="0"/>
      <w:jc w:val="center"/>
    </w:pPr>
    <w:rPr>
      <w:sz w:val="52"/>
      <w:szCs w:val="52"/>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leonfurze.com/2023/01/26/teaching-ai-ethics/comment-page-1/" TargetMode="External"/><Relationship Id="rId11" Type="http://schemas.openxmlformats.org/officeDocument/2006/relationships/hyperlink" Target="https://chat.openai.com/" TargetMode="External"/><Relationship Id="rId22" Type="http://schemas.openxmlformats.org/officeDocument/2006/relationships/hyperlink" Target="https://poorvucenter.yale.edu/AIguidance" TargetMode="External"/><Relationship Id="rId10" Type="http://schemas.openxmlformats.org/officeDocument/2006/relationships/hyperlink" Target="https://www.sciencedirect.com/science/article/pii/S2666920X21000357" TargetMode="External"/><Relationship Id="rId21" Type="http://schemas.openxmlformats.org/officeDocument/2006/relationships/hyperlink" Target="https://leonfurze.com/ai-ethics/" TargetMode="External"/><Relationship Id="rId13" Type="http://schemas.openxmlformats.org/officeDocument/2006/relationships/hyperlink" Target="https://copilot.microsoft.com/" TargetMode="External"/><Relationship Id="rId24" Type="http://schemas.openxmlformats.org/officeDocument/2006/relationships/header" Target="header1.xml"/><Relationship Id="rId12" Type="http://schemas.openxmlformats.org/officeDocument/2006/relationships/hyperlink" Target="https://claude.ai/login?selectAccount=true&amp;returnTo=%2Fchats" TargetMode="External"/><Relationship Id="rId23" Type="http://schemas.openxmlformats.org/officeDocument/2006/relationships/hyperlink" Target="https://poorvucenter.yale.edu/ai-teaching-exampl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log.mahabali.me/educational-technology-2/what-i-mean-when-i-say-critical-ai-literacy/" TargetMode="External"/><Relationship Id="rId15" Type="http://schemas.openxmlformats.org/officeDocument/2006/relationships/hyperlink" Target="https://www.oneusefulthing.org/p/what-people-ask-me-most-also-some" TargetMode="External"/><Relationship Id="rId14" Type="http://schemas.openxmlformats.org/officeDocument/2006/relationships/hyperlink" Target="https://www.oneusefulthing.org/" TargetMode="External"/><Relationship Id="rId17" Type="http://schemas.openxmlformats.org/officeDocument/2006/relationships/hyperlink" Target="https://aipedagogy.org/guide/" TargetMode="External"/><Relationship Id="rId16" Type="http://schemas.openxmlformats.org/officeDocument/2006/relationships/hyperlink" Target="https://www.youtube.com/watch?v=t9gmyvf7JYo" TargetMode="External"/><Relationship Id="rId5" Type="http://schemas.openxmlformats.org/officeDocument/2006/relationships/styles" Target="styles.xml"/><Relationship Id="rId19" Type="http://schemas.openxmlformats.org/officeDocument/2006/relationships/hyperlink" Target="https://aipedagogy.org/assignments/" TargetMode="External"/><Relationship Id="rId6" Type="http://schemas.openxmlformats.org/officeDocument/2006/relationships/customXml" Target="../customXML/item1.xml"/><Relationship Id="rId18" Type="http://schemas.openxmlformats.org/officeDocument/2006/relationships/hyperlink" Target="https://genai.umich.edu/resources/prompt-literacy" TargetMode="External"/><Relationship Id="rId7" Type="http://schemas.openxmlformats.org/officeDocument/2006/relationships/image" Target="media/image1.png"/><Relationship Id="rId8" Type="http://schemas.openxmlformats.org/officeDocument/2006/relationships/hyperlink" Target="https://aiunplugged.lmc.gatech.edu/wp-content/uploads/sites/36/2020/08/CHI-2020-AI-Literacy-Paper-Camera-Read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CMdVwwtOhsVSDjYdyi+e0mMoeg==">CgMxLjAyCGguZ2pkZ3hzMgloLjMwajB6bGwyCWguMWZvYjl0ZTIJaC4zem55c2g3MgloLjJldDkycDAyCGgudHlqY3d0MgloLjNkeTZ2a204AHIhMTdzYkpUOVp4VDlhZXlEUGJma1Z1eUZ5azVxZXg0SHh1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0x0101004E006072D2E77C438F902640B2164CBC</vt:lpwstr>
  </property>
</Properties>
</file>