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1908"/>
        <w:gridCol w:w="8100"/>
      </w:tblGrid>
      <w:tr w:rsidR="0039285F" w:rsidRPr="00D72418" w:rsidTr="00D72418">
        <w:tc>
          <w:tcPr>
            <w:tcW w:w="1908" w:type="dxa"/>
          </w:tcPr>
          <w:p w:rsidR="0039285F" w:rsidRPr="00D72418" w:rsidRDefault="0039285F" w:rsidP="00D72418">
            <w:pPr>
              <w:spacing w:after="0" w:line="240" w:lineRule="auto"/>
              <w:jc w:val="right"/>
              <w:rPr>
                <w:b/>
              </w:rPr>
            </w:pPr>
            <w:bookmarkStart w:id="0" w:name="_GoBack"/>
            <w:bookmarkEnd w:id="0"/>
            <w:r w:rsidRPr="00D72418">
              <w:rPr>
                <w:b/>
              </w:rPr>
              <w:t>Title of Unit</w:t>
            </w:r>
          </w:p>
        </w:tc>
        <w:tc>
          <w:tcPr>
            <w:tcW w:w="8100" w:type="dxa"/>
          </w:tcPr>
          <w:p w:rsidR="0039285F" w:rsidRPr="00D72418" w:rsidRDefault="0039285F" w:rsidP="00D72418">
            <w:pPr>
              <w:spacing w:after="0" w:line="240" w:lineRule="auto"/>
              <w:rPr>
                <w:i/>
              </w:rPr>
            </w:pPr>
            <w:r w:rsidRPr="00D72418">
              <w:rPr>
                <w:i/>
              </w:rPr>
              <w:t>Ecology and You</w:t>
            </w:r>
          </w:p>
        </w:tc>
      </w:tr>
      <w:tr w:rsidR="0039285F" w:rsidRPr="00D72418" w:rsidTr="00D72418">
        <w:tc>
          <w:tcPr>
            <w:tcW w:w="1908" w:type="dxa"/>
          </w:tcPr>
          <w:p w:rsidR="0039285F" w:rsidRPr="00D72418" w:rsidRDefault="0039285F" w:rsidP="00D72418">
            <w:pPr>
              <w:spacing w:after="0" w:line="240" w:lineRule="auto"/>
              <w:jc w:val="right"/>
              <w:rPr>
                <w:b/>
              </w:rPr>
            </w:pPr>
            <w:r w:rsidRPr="00D72418">
              <w:rPr>
                <w:b/>
              </w:rPr>
              <w:t xml:space="preserve">Date and </w:t>
            </w:r>
          </w:p>
          <w:p w:rsidR="0039285F" w:rsidRPr="00D72418" w:rsidRDefault="0039285F" w:rsidP="00D72418">
            <w:pPr>
              <w:spacing w:after="0" w:line="240" w:lineRule="auto"/>
              <w:jc w:val="right"/>
              <w:rPr>
                <w:b/>
              </w:rPr>
            </w:pPr>
            <w:r w:rsidRPr="00D72418">
              <w:rPr>
                <w:b/>
              </w:rPr>
              <w:t>Location of SI</w:t>
            </w:r>
          </w:p>
        </w:tc>
        <w:tc>
          <w:tcPr>
            <w:tcW w:w="8100" w:type="dxa"/>
          </w:tcPr>
          <w:p w:rsidR="0039285F" w:rsidRPr="00D72418" w:rsidRDefault="0039285F" w:rsidP="00D72418">
            <w:pPr>
              <w:tabs>
                <w:tab w:val="left" w:pos="5760"/>
              </w:tabs>
              <w:spacing w:after="0" w:line="240" w:lineRule="auto"/>
            </w:pPr>
            <w:r w:rsidRPr="00D72418">
              <w:t>7/22-26/13, Louisiana State University</w:t>
            </w:r>
            <w:r w:rsidRPr="00D72418">
              <w:tab/>
            </w:r>
          </w:p>
        </w:tc>
      </w:tr>
      <w:tr w:rsidR="0039285F" w:rsidRPr="00D72418" w:rsidTr="00D72418">
        <w:tc>
          <w:tcPr>
            <w:tcW w:w="1908" w:type="dxa"/>
          </w:tcPr>
          <w:p w:rsidR="0039285F" w:rsidRPr="00D72418" w:rsidRDefault="0039285F" w:rsidP="00D72418">
            <w:pPr>
              <w:spacing w:after="0" w:line="240" w:lineRule="auto"/>
              <w:jc w:val="right"/>
              <w:rPr>
                <w:b/>
              </w:rPr>
            </w:pPr>
            <w:r w:rsidRPr="00D72418">
              <w:rPr>
                <w:b/>
              </w:rPr>
              <w:t>Unit Developers &amp; Contact Information</w:t>
            </w:r>
          </w:p>
        </w:tc>
        <w:tc>
          <w:tcPr>
            <w:tcW w:w="8100" w:type="dxa"/>
          </w:tcPr>
          <w:p w:rsidR="0039285F" w:rsidRPr="00D72418" w:rsidRDefault="0039285F" w:rsidP="00D72418">
            <w:pPr>
              <w:spacing w:after="0" w:line="240" w:lineRule="auto"/>
              <w:rPr>
                <w:i/>
                <w:color w:val="BFBFBF"/>
              </w:rPr>
            </w:pPr>
            <w:r w:rsidRPr="00D72418">
              <w:rPr>
                <w:i/>
                <w:color w:val="BFBFBF"/>
              </w:rPr>
              <w:t>Add names, emails, institutional affiliations of developers</w:t>
            </w:r>
          </w:p>
          <w:p w:rsidR="0039285F" w:rsidRPr="00D72418" w:rsidRDefault="0039285F" w:rsidP="00D72418">
            <w:pPr>
              <w:spacing w:after="0" w:line="240" w:lineRule="auto"/>
              <w:rPr>
                <w:i/>
              </w:rPr>
            </w:pPr>
            <w:r w:rsidRPr="00D72418">
              <w:rPr>
                <w:i/>
              </w:rPr>
              <w:t xml:space="preserve">Lorelei Patrick, </w:t>
            </w:r>
            <w:hyperlink r:id="rId7" w:history="1">
              <w:r w:rsidRPr="00D72418">
                <w:rPr>
                  <w:rStyle w:val="Hyperlink"/>
                  <w:i/>
                </w:rPr>
                <w:t>lpatri3@lsu.edu</w:t>
              </w:r>
            </w:hyperlink>
            <w:r w:rsidRPr="00D72418">
              <w:rPr>
                <w:i/>
              </w:rPr>
              <w:t>, Louisiana State University</w:t>
            </w:r>
          </w:p>
          <w:p w:rsidR="0039285F" w:rsidRPr="00D72418" w:rsidRDefault="0039285F" w:rsidP="00D72418">
            <w:pPr>
              <w:spacing w:after="0" w:line="240" w:lineRule="auto"/>
              <w:rPr>
                <w:i/>
              </w:rPr>
            </w:pPr>
            <w:r w:rsidRPr="00D72418">
              <w:rPr>
                <w:i/>
              </w:rPr>
              <w:t xml:space="preserve">Peter Stiling, </w:t>
            </w:r>
            <w:hyperlink r:id="rId8" w:history="1">
              <w:r w:rsidRPr="00D72418">
                <w:rPr>
                  <w:rStyle w:val="Hyperlink"/>
                  <w:i/>
                </w:rPr>
                <w:t>pstiling@usf.edu</w:t>
              </w:r>
            </w:hyperlink>
            <w:r w:rsidRPr="00D72418">
              <w:rPr>
                <w:i/>
              </w:rPr>
              <w:t>, University of South Florida</w:t>
            </w:r>
          </w:p>
          <w:p w:rsidR="0039285F" w:rsidRPr="00D72418" w:rsidRDefault="0039285F" w:rsidP="00D72418">
            <w:pPr>
              <w:spacing w:after="0" w:line="240" w:lineRule="auto"/>
              <w:rPr>
                <w:i/>
              </w:rPr>
            </w:pPr>
            <w:r w:rsidRPr="00D72418">
              <w:rPr>
                <w:i/>
              </w:rPr>
              <w:t xml:space="preserve">Riaz Hossain Khan, rkhan1@islander.tamucc.edu, Texas A&amp;M University – Corpus Christi </w:t>
            </w:r>
          </w:p>
          <w:p w:rsidR="0039285F" w:rsidRPr="00D72418" w:rsidRDefault="0039285F" w:rsidP="00D72418">
            <w:pPr>
              <w:spacing w:after="0" w:line="240" w:lineRule="auto"/>
              <w:rPr>
                <w:i/>
              </w:rPr>
            </w:pPr>
            <w:r w:rsidRPr="00D72418">
              <w:rPr>
                <w:i/>
              </w:rPr>
              <w:t>Xavier Gonzales, Xavier.Gonzales@tamucc.edu, Texas A&amp;M University – Corpus Christi</w:t>
            </w:r>
          </w:p>
          <w:p w:rsidR="0039285F" w:rsidRPr="00D72418" w:rsidRDefault="0039285F" w:rsidP="00D72418">
            <w:pPr>
              <w:spacing w:after="0" w:line="240" w:lineRule="auto"/>
              <w:rPr>
                <w:i/>
              </w:rPr>
            </w:pPr>
            <w:r w:rsidRPr="00D72418">
              <w:rPr>
                <w:i/>
              </w:rPr>
              <w:t xml:space="preserve">Adelaide Rhodes, </w:t>
            </w:r>
            <w:hyperlink r:id="rId9" w:history="1">
              <w:r w:rsidRPr="00D72418">
                <w:rPr>
                  <w:rStyle w:val="Hyperlink"/>
                  <w:i/>
                </w:rPr>
                <w:t>Adelaide.Rhodes@tamucc.edu</w:t>
              </w:r>
            </w:hyperlink>
            <w:r w:rsidRPr="00D72418">
              <w:rPr>
                <w:i/>
              </w:rPr>
              <w:t>, Texas A&amp;M University – Corpus Christi</w:t>
            </w:r>
          </w:p>
          <w:p w:rsidR="0039285F" w:rsidRPr="00D72418" w:rsidRDefault="0039285F" w:rsidP="00D72418">
            <w:pPr>
              <w:spacing w:after="0" w:line="240" w:lineRule="auto"/>
              <w:rPr>
                <w:i/>
                <w:color w:val="A6A6A6"/>
              </w:rPr>
            </w:pPr>
            <w:r w:rsidRPr="00D72418">
              <w:rPr>
                <w:i/>
                <w:color w:val="A6A6A6"/>
              </w:rPr>
              <w:t>Facilitators: Donata Henry and Conrad Toepfer</w:t>
            </w:r>
          </w:p>
        </w:tc>
      </w:tr>
      <w:tr w:rsidR="0039285F" w:rsidRPr="00D72418" w:rsidTr="00D72418">
        <w:tc>
          <w:tcPr>
            <w:tcW w:w="1908" w:type="dxa"/>
            <w:vAlign w:val="center"/>
          </w:tcPr>
          <w:p w:rsidR="0039285F" w:rsidRPr="00D72418" w:rsidRDefault="0039285F" w:rsidP="00D72418">
            <w:pPr>
              <w:spacing w:after="0" w:line="240" w:lineRule="auto"/>
              <w:jc w:val="right"/>
              <w:rPr>
                <w:b/>
              </w:rPr>
            </w:pPr>
            <w:r w:rsidRPr="00D72418">
              <w:rPr>
                <w:b/>
              </w:rPr>
              <w:t>Context</w:t>
            </w:r>
          </w:p>
        </w:tc>
        <w:tc>
          <w:tcPr>
            <w:tcW w:w="8100" w:type="dxa"/>
          </w:tcPr>
          <w:p w:rsidR="0039285F" w:rsidRPr="00D72418" w:rsidRDefault="0039285F" w:rsidP="00D72418">
            <w:pPr>
              <w:spacing w:after="0" w:line="240" w:lineRule="auto"/>
              <w:rPr>
                <w:i/>
                <w:color w:val="A6A6A6"/>
              </w:rPr>
            </w:pPr>
            <w:r w:rsidRPr="00D72418">
              <w:rPr>
                <w:i/>
                <w:color w:val="A6A6A6"/>
              </w:rPr>
              <w:t>What kind of course is unit designed for?</w:t>
            </w:r>
          </w:p>
          <w:p w:rsidR="0039285F" w:rsidRPr="00D72418" w:rsidRDefault="0039285F" w:rsidP="00D72418">
            <w:pPr>
              <w:spacing w:after="0" w:line="240" w:lineRule="auto"/>
              <w:rPr>
                <w:i/>
              </w:rPr>
            </w:pPr>
            <w:r w:rsidRPr="00D72418">
              <w:rPr>
                <w:i/>
              </w:rPr>
              <w:t>Freshman/sophomore biology or Ecology</w:t>
            </w:r>
          </w:p>
          <w:p w:rsidR="0039285F" w:rsidRPr="00D72418" w:rsidRDefault="0039285F" w:rsidP="00D72418">
            <w:pPr>
              <w:spacing w:after="0" w:line="240" w:lineRule="auto"/>
              <w:rPr>
                <w:color w:val="A6A6A6"/>
              </w:rPr>
            </w:pPr>
            <w:r w:rsidRPr="00D72418">
              <w:rPr>
                <w:color w:val="A6A6A6"/>
              </w:rPr>
              <w:t xml:space="preserve"> </w:t>
            </w:r>
          </w:p>
          <w:p w:rsidR="0039285F" w:rsidRPr="00D72418" w:rsidRDefault="0039285F" w:rsidP="00D72418">
            <w:pPr>
              <w:spacing w:after="0" w:line="240" w:lineRule="auto"/>
              <w:rPr>
                <w:color w:val="A6A6A6"/>
              </w:rPr>
            </w:pPr>
            <w:r w:rsidRPr="00D72418">
              <w:rPr>
                <w:i/>
                <w:color w:val="A6A6A6"/>
              </w:rPr>
              <w:t>How long is unit?</w:t>
            </w:r>
            <w:r w:rsidRPr="00D72418">
              <w:rPr>
                <w:color w:val="A6A6A6"/>
              </w:rPr>
              <w:t xml:space="preserve">  </w:t>
            </w:r>
          </w:p>
          <w:p w:rsidR="0039285F" w:rsidRPr="00D72418" w:rsidRDefault="0039285F" w:rsidP="00D72418">
            <w:pPr>
              <w:spacing w:after="0" w:line="240" w:lineRule="auto"/>
            </w:pPr>
            <w:r w:rsidRPr="00D72418">
              <w:t>1-2 weeks; 2-4 class periods</w:t>
            </w:r>
          </w:p>
          <w:p w:rsidR="0039285F" w:rsidRPr="00D72418" w:rsidRDefault="0039285F" w:rsidP="00D72418">
            <w:pPr>
              <w:spacing w:after="0" w:line="240" w:lineRule="auto"/>
              <w:rPr>
                <w:color w:val="A6A6A6"/>
              </w:rPr>
            </w:pPr>
          </w:p>
          <w:p w:rsidR="0039285F" w:rsidRPr="00D72418" w:rsidRDefault="0039285F" w:rsidP="00D72418">
            <w:pPr>
              <w:spacing w:after="0" w:line="240" w:lineRule="auto"/>
              <w:rPr>
                <w:color w:val="A6A6A6"/>
              </w:rPr>
            </w:pPr>
            <w:r w:rsidRPr="00D72418">
              <w:rPr>
                <w:i/>
                <w:color w:val="A6A6A6"/>
              </w:rPr>
              <w:t>When will the unit be used in the course?</w:t>
            </w:r>
            <w:r w:rsidRPr="00D72418">
              <w:rPr>
                <w:color w:val="A6A6A6"/>
              </w:rPr>
              <w:t xml:space="preserve"> </w:t>
            </w:r>
          </w:p>
          <w:p w:rsidR="0039285F" w:rsidRPr="00D72418" w:rsidRDefault="0039285F" w:rsidP="00D72418">
            <w:pPr>
              <w:spacing w:after="0" w:line="240" w:lineRule="auto"/>
            </w:pPr>
            <w:r w:rsidRPr="00D72418">
              <w:t>Beginning of ecology unit or ecology course</w:t>
            </w:r>
          </w:p>
        </w:tc>
      </w:tr>
      <w:tr w:rsidR="0039285F" w:rsidRPr="00D72418" w:rsidTr="00D72418">
        <w:tc>
          <w:tcPr>
            <w:tcW w:w="1908" w:type="dxa"/>
          </w:tcPr>
          <w:p w:rsidR="0039285F" w:rsidRPr="00D72418" w:rsidRDefault="0039285F" w:rsidP="00D72418">
            <w:pPr>
              <w:spacing w:after="0" w:line="240" w:lineRule="auto"/>
              <w:jc w:val="right"/>
              <w:rPr>
                <w:b/>
              </w:rPr>
            </w:pPr>
            <w:r w:rsidRPr="00D72418">
              <w:rPr>
                <w:b/>
              </w:rPr>
              <w:t>Abstract</w:t>
            </w:r>
          </w:p>
          <w:p w:rsidR="0039285F" w:rsidRPr="00D72418" w:rsidRDefault="0039285F" w:rsidP="00D72418">
            <w:pPr>
              <w:spacing w:after="0" w:line="240" w:lineRule="auto"/>
              <w:jc w:val="right"/>
            </w:pPr>
            <w:r w:rsidRPr="00D72418">
              <w:t>(&lt; 200 words)</w:t>
            </w:r>
          </w:p>
        </w:tc>
        <w:tc>
          <w:tcPr>
            <w:tcW w:w="8100" w:type="dxa"/>
          </w:tcPr>
          <w:p w:rsidR="0039285F" w:rsidRPr="00D72418" w:rsidRDefault="0039285F" w:rsidP="00D72418">
            <w:pPr>
              <w:spacing w:after="0" w:line="240" w:lineRule="auto"/>
            </w:pPr>
            <w:r w:rsidRPr="00D72418">
              <w:t xml:space="preserve">Our teachable unit seeks to introduce the importance of ecology to students. For instance, pre-health students may find it difficult to identify how ecology affects them. We start with a 1-minute paper asking the students to reflect on their favorite wild organism and how its extinction would affect them. Next they are directed to individually assess their organism within an ecosystem followed with a </w:t>
            </w:r>
            <w:r w:rsidRPr="00D72418">
              <w:br/>
              <w:t>T-P-S to investigate direct and indirect effects of perturbation on an ecosystem. Additionally we instruct the groups to assume the roles of stakeholders to make management decisions regarding the focal ecosystem. Lastly we complete a post assessment by having the students  write another 1-minute paper assessing the role of their favorite organism in an ecosystem that we utilize as a summative assessment. A suggestive take home assessment is to have them analyze the ecosystem of their favorite organism or evaluate other types of perturbations on additional ecosystems of their choice.</w:t>
            </w:r>
          </w:p>
          <w:p w:rsidR="0039285F" w:rsidRPr="00D72418" w:rsidRDefault="0039285F" w:rsidP="00D72418">
            <w:pPr>
              <w:spacing w:after="0" w:line="240" w:lineRule="auto"/>
            </w:pPr>
          </w:p>
        </w:tc>
      </w:tr>
      <w:tr w:rsidR="0039285F" w:rsidRPr="00D72418" w:rsidTr="00D72418">
        <w:tc>
          <w:tcPr>
            <w:tcW w:w="1908" w:type="dxa"/>
          </w:tcPr>
          <w:p w:rsidR="0039285F" w:rsidRPr="00D72418" w:rsidRDefault="0039285F" w:rsidP="00D72418">
            <w:pPr>
              <w:spacing w:after="0" w:line="240" w:lineRule="auto"/>
              <w:jc w:val="right"/>
              <w:rPr>
                <w:b/>
              </w:rPr>
            </w:pPr>
            <w:r w:rsidRPr="00D72418">
              <w:rPr>
                <w:b/>
              </w:rPr>
              <w:t>Rationale</w:t>
            </w:r>
          </w:p>
          <w:p w:rsidR="0039285F" w:rsidRPr="00D72418" w:rsidRDefault="0039285F" w:rsidP="00D72418">
            <w:pPr>
              <w:spacing w:after="0" w:line="240" w:lineRule="auto"/>
              <w:jc w:val="center"/>
            </w:pPr>
          </w:p>
        </w:tc>
        <w:tc>
          <w:tcPr>
            <w:tcW w:w="8100" w:type="dxa"/>
          </w:tcPr>
          <w:p w:rsidR="0039285F" w:rsidRPr="00D72418" w:rsidRDefault="0039285F" w:rsidP="00D72418">
            <w:pPr>
              <w:spacing w:after="0" w:line="240" w:lineRule="auto"/>
              <w:rPr>
                <w:i/>
                <w:color w:val="BFBFBF"/>
              </w:rPr>
            </w:pPr>
            <w:r w:rsidRPr="00D72418">
              <w:rPr>
                <w:i/>
                <w:color w:val="BFBFBF"/>
              </w:rPr>
              <w:t xml:space="preserve">How did the idea for the unit arise? </w:t>
            </w:r>
          </w:p>
          <w:p w:rsidR="0039285F" w:rsidRPr="00D72418" w:rsidRDefault="0039285F" w:rsidP="00D72418">
            <w:pPr>
              <w:spacing w:after="0" w:line="240" w:lineRule="auto"/>
              <w:rPr>
                <w:i/>
              </w:rPr>
            </w:pPr>
            <w:r w:rsidRPr="00D72418">
              <w:rPr>
                <w:i/>
              </w:rPr>
              <w:t>Trying to make ecology important and interesting to general biology students.</w:t>
            </w:r>
          </w:p>
          <w:p w:rsidR="0039285F" w:rsidRPr="00D72418" w:rsidRDefault="0039285F" w:rsidP="00D72418">
            <w:pPr>
              <w:spacing w:after="0" w:line="240" w:lineRule="auto"/>
              <w:rPr>
                <w:i/>
                <w:color w:val="BFBFBF"/>
              </w:rPr>
            </w:pPr>
            <w:r w:rsidRPr="00D72418">
              <w:rPr>
                <w:i/>
                <w:color w:val="BFBFBF"/>
              </w:rPr>
              <w:t>Why was this topic chosen?</w:t>
            </w:r>
          </w:p>
          <w:p w:rsidR="0039285F" w:rsidRPr="00D72418" w:rsidRDefault="0039285F" w:rsidP="00D72418">
            <w:pPr>
              <w:spacing w:after="0" w:line="240" w:lineRule="auto"/>
              <w:rPr>
                <w:i/>
              </w:rPr>
            </w:pPr>
            <w:r w:rsidRPr="00D72418">
              <w:rPr>
                <w:i/>
              </w:rPr>
              <w:t>Trying to make ecology important and interesting to general biology students.</w:t>
            </w:r>
          </w:p>
          <w:p w:rsidR="0039285F" w:rsidRPr="00D72418" w:rsidRDefault="0039285F" w:rsidP="00D72418">
            <w:pPr>
              <w:spacing w:after="0" w:line="240" w:lineRule="auto"/>
              <w:rPr>
                <w:i/>
                <w:color w:val="BFBFBF"/>
              </w:rPr>
            </w:pPr>
            <w:r w:rsidRPr="00D72418">
              <w:rPr>
                <w:i/>
                <w:color w:val="BFBFBF"/>
              </w:rPr>
              <w:t>What misconceptions or difficult topics are addressed?.</w:t>
            </w:r>
          </w:p>
          <w:p w:rsidR="0039285F" w:rsidRPr="00D72418" w:rsidRDefault="0039285F" w:rsidP="00D72418">
            <w:pPr>
              <w:spacing w:after="0" w:line="240" w:lineRule="auto"/>
              <w:rPr>
                <w:i/>
              </w:rPr>
            </w:pPr>
            <w:r w:rsidRPr="00D72418">
              <w:rPr>
                <w:i/>
              </w:rPr>
              <w:t>Humans are part of the environment. Species disappearance from the environment is unimportant. Species must have a use or value to humans.</w:t>
            </w:r>
          </w:p>
        </w:tc>
      </w:tr>
      <w:tr w:rsidR="0039285F" w:rsidRPr="00D72418" w:rsidTr="00D72418">
        <w:trPr>
          <w:trHeight w:val="1877"/>
        </w:trPr>
        <w:tc>
          <w:tcPr>
            <w:tcW w:w="1908" w:type="dxa"/>
          </w:tcPr>
          <w:p w:rsidR="0039285F" w:rsidRPr="00D72418" w:rsidRDefault="0039285F" w:rsidP="00D72418">
            <w:pPr>
              <w:spacing w:after="0" w:line="240" w:lineRule="auto"/>
              <w:jc w:val="right"/>
              <w:rPr>
                <w:b/>
              </w:rPr>
            </w:pPr>
            <w:r w:rsidRPr="00D72418">
              <w:rPr>
                <w:b/>
              </w:rPr>
              <w:t xml:space="preserve">Learning Goals: </w:t>
            </w:r>
            <w:r w:rsidRPr="00D72418">
              <w:t>what students will know, understand, and be able to do; includes content knowledge, attitudes, &amp; skills</w:t>
            </w:r>
            <w:r w:rsidRPr="00D72418">
              <w:rPr>
                <w:b/>
              </w:rPr>
              <w:t xml:space="preserve"> </w:t>
            </w:r>
          </w:p>
        </w:tc>
        <w:tc>
          <w:tcPr>
            <w:tcW w:w="8100" w:type="dxa"/>
          </w:tcPr>
          <w:p w:rsidR="0039285F" w:rsidRPr="00D72418" w:rsidRDefault="0039285F" w:rsidP="00D72418">
            <w:pPr>
              <w:spacing w:after="0" w:line="240" w:lineRule="auto"/>
              <w:rPr>
                <w:b/>
              </w:rPr>
            </w:pPr>
            <w:r w:rsidRPr="00D72418">
              <w:rPr>
                <w:b/>
              </w:rPr>
              <w:t>Humans are part of the environment and what we do to the environment will affect many species including humans.</w:t>
            </w:r>
          </w:p>
          <w:p w:rsidR="0039285F" w:rsidRPr="00D72418" w:rsidRDefault="0039285F" w:rsidP="00D72418">
            <w:pPr>
              <w:spacing w:after="0" w:line="240" w:lineRule="auto"/>
            </w:pPr>
            <w:r w:rsidRPr="00D72418">
              <w:t>Students will participate in a group activity (4-6 people per group) to determine the direct and indirect species interactions in an ecosystem before and after the addition of a predator. Groups will then be given roles as stakeholders in the ecosystem and asked to determine how species in the ecosystem should be managed</w:t>
            </w:r>
          </w:p>
          <w:p w:rsidR="0039285F" w:rsidRPr="00D72418" w:rsidRDefault="0039285F" w:rsidP="00D72418">
            <w:pPr>
              <w:spacing w:after="0" w:line="240" w:lineRule="auto"/>
            </w:pPr>
          </w:p>
          <w:p w:rsidR="0039285F" w:rsidRPr="00D72418" w:rsidRDefault="0039285F" w:rsidP="00D72418">
            <w:pPr>
              <w:spacing w:after="0" w:line="240" w:lineRule="auto"/>
              <w:rPr>
                <w:b/>
              </w:rPr>
            </w:pPr>
          </w:p>
        </w:tc>
      </w:tr>
      <w:tr w:rsidR="0039285F" w:rsidRPr="00D72418" w:rsidTr="00D72418">
        <w:trPr>
          <w:trHeight w:val="980"/>
        </w:trPr>
        <w:tc>
          <w:tcPr>
            <w:tcW w:w="1908" w:type="dxa"/>
          </w:tcPr>
          <w:p w:rsidR="0039285F" w:rsidRPr="00D72418" w:rsidRDefault="0039285F" w:rsidP="00D72418">
            <w:pPr>
              <w:spacing w:after="0" w:line="240" w:lineRule="auto"/>
              <w:jc w:val="right"/>
            </w:pPr>
            <w:r w:rsidRPr="00D72418">
              <w:rPr>
                <w:b/>
              </w:rPr>
              <w:t xml:space="preserve">Learning Outcomes: </w:t>
            </w:r>
            <w:r w:rsidRPr="00D72418">
              <w:t>Student behaviors or performances that will indicate they have successfully accomplished the goals</w:t>
            </w:r>
          </w:p>
        </w:tc>
        <w:tc>
          <w:tcPr>
            <w:tcW w:w="8100" w:type="dxa"/>
          </w:tcPr>
          <w:p w:rsidR="0039285F" w:rsidRPr="00D72418" w:rsidRDefault="0039285F" w:rsidP="00D72418">
            <w:pPr>
              <w:spacing w:after="0" w:line="240" w:lineRule="auto"/>
            </w:pPr>
            <w:r w:rsidRPr="00D72418">
              <w:t>Predict the outcome of ecosystem perturbation</w:t>
            </w:r>
          </w:p>
          <w:p w:rsidR="0039285F" w:rsidRPr="00D72418" w:rsidRDefault="0039285F" w:rsidP="00D72418">
            <w:pPr>
              <w:spacing w:after="0" w:line="240" w:lineRule="auto"/>
            </w:pPr>
            <w:r w:rsidRPr="00D72418">
              <w:t xml:space="preserve">Explain from the perspective of different stakeholders at multiple levels </w:t>
            </w:r>
          </w:p>
          <w:p w:rsidR="0039285F" w:rsidRPr="00D72418" w:rsidRDefault="0039285F" w:rsidP="00D72418">
            <w:pPr>
              <w:spacing w:after="0" w:line="240" w:lineRule="auto"/>
            </w:pPr>
          </w:p>
        </w:tc>
      </w:tr>
    </w:tbl>
    <w:p w:rsidR="0039285F" w:rsidRDefault="0039285F"/>
    <w:p w:rsidR="0039285F" w:rsidRDefault="0039285F"/>
    <w:p w:rsidR="0039285F" w:rsidRDefault="0039285F"/>
    <w:p w:rsidR="0039285F" w:rsidRDefault="0039285F"/>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3336"/>
        <w:gridCol w:w="3336"/>
        <w:gridCol w:w="3336"/>
      </w:tblGrid>
      <w:tr w:rsidR="0039285F" w:rsidRPr="00D72418" w:rsidTr="00D72418">
        <w:trPr>
          <w:trHeight w:val="377"/>
        </w:trPr>
        <w:tc>
          <w:tcPr>
            <w:tcW w:w="10008" w:type="dxa"/>
            <w:gridSpan w:val="3"/>
          </w:tcPr>
          <w:p w:rsidR="0039285F" w:rsidRPr="00D72418" w:rsidRDefault="0039285F" w:rsidP="00D72418">
            <w:pPr>
              <w:spacing w:after="0" w:line="240" w:lineRule="auto"/>
              <w:jc w:val="center"/>
              <w:rPr>
                <w:b/>
              </w:rPr>
            </w:pPr>
            <w:r w:rsidRPr="00D72418">
              <w:rPr>
                <w:b/>
                <w:sz w:val="24"/>
              </w:rPr>
              <w:t>Incorporation of Scientific Teaching Themes</w:t>
            </w:r>
          </w:p>
        </w:tc>
      </w:tr>
      <w:tr w:rsidR="0039285F" w:rsidRPr="00D72418" w:rsidTr="00D72418">
        <w:trPr>
          <w:trHeight w:val="305"/>
        </w:trPr>
        <w:tc>
          <w:tcPr>
            <w:tcW w:w="3336" w:type="dxa"/>
          </w:tcPr>
          <w:p w:rsidR="0039285F" w:rsidRPr="00D72418" w:rsidRDefault="0039285F" w:rsidP="00D72418">
            <w:pPr>
              <w:spacing w:after="0" w:line="240" w:lineRule="auto"/>
              <w:jc w:val="center"/>
              <w:rPr>
                <w:b/>
              </w:rPr>
            </w:pPr>
            <w:r w:rsidRPr="00D72418">
              <w:rPr>
                <w:b/>
              </w:rPr>
              <w:t>Active Learning</w:t>
            </w:r>
          </w:p>
        </w:tc>
        <w:tc>
          <w:tcPr>
            <w:tcW w:w="3336" w:type="dxa"/>
          </w:tcPr>
          <w:p w:rsidR="0039285F" w:rsidRPr="00D72418" w:rsidRDefault="0039285F" w:rsidP="00D72418">
            <w:pPr>
              <w:spacing w:after="0" w:line="240" w:lineRule="auto"/>
              <w:jc w:val="center"/>
              <w:rPr>
                <w:b/>
              </w:rPr>
            </w:pPr>
            <w:r w:rsidRPr="00D72418">
              <w:rPr>
                <w:b/>
              </w:rPr>
              <w:t>Assessment</w:t>
            </w:r>
          </w:p>
        </w:tc>
        <w:tc>
          <w:tcPr>
            <w:tcW w:w="3336" w:type="dxa"/>
          </w:tcPr>
          <w:p w:rsidR="0039285F" w:rsidRPr="00D72418" w:rsidRDefault="0039285F" w:rsidP="00D72418">
            <w:pPr>
              <w:spacing w:after="0" w:line="240" w:lineRule="auto"/>
              <w:jc w:val="center"/>
              <w:rPr>
                <w:b/>
              </w:rPr>
            </w:pPr>
            <w:r w:rsidRPr="00D72418">
              <w:rPr>
                <w:b/>
              </w:rPr>
              <w:t>Diversity</w:t>
            </w:r>
          </w:p>
        </w:tc>
      </w:tr>
      <w:tr w:rsidR="0039285F" w:rsidRPr="00D72418" w:rsidTr="00D72418">
        <w:trPr>
          <w:trHeight w:val="1167"/>
        </w:trPr>
        <w:tc>
          <w:tcPr>
            <w:tcW w:w="3336" w:type="dxa"/>
          </w:tcPr>
          <w:p w:rsidR="0039285F" w:rsidRPr="00D72418" w:rsidRDefault="0039285F" w:rsidP="00D72418">
            <w:pPr>
              <w:spacing w:after="0" w:line="240" w:lineRule="auto"/>
              <w:jc w:val="center"/>
            </w:pPr>
            <w:r w:rsidRPr="00D72418">
              <w:t>How students will engage actively in learning the concepts</w:t>
            </w:r>
          </w:p>
        </w:tc>
        <w:tc>
          <w:tcPr>
            <w:tcW w:w="3336" w:type="dxa"/>
          </w:tcPr>
          <w:p w:rsidR="0039285F" w:rsidRPr="00D72418" w:rsidRDefault="0039285F" w:rsidP="00D72418">
            <w:pPr>
              <w:spacing w:after="0" w:line="240" w:lineRule="auto"/>
              <w:jc w:val="center"/>
            </w:pPr>
            <w:r w:rsidRPr="00D72418">
              <w:t>How teachers will measure learning; how students will self-evaluate learning</w:t>
            </w:r>
          </w:p>
        </w:tc>
        <w:tc>
          <w:tcPr>
            <w:tcW w:w="3336" w:type="dxa"/>
          </w:tcPr>
          <w:p w:rsidR="0039285F" w:rsidRPr="00D72418" w:rsidRDefault="0039285F" w:rsidP="00D72418">
            <w:pPr>
              <w:spacing w:after="0" w:line="240" w:lineRule="auto"/>
              <w:jc w:val="center"/>
            </w:pPr>
            <w:r w:rsidRPr="00D72418">
              <w:t>How the unit is designed to include participants with a variety of experiences, abilities, and characteristics</w:t>
            </w:r>
          </w:p>
        </w:tc>
      </w:tr>
      <w:tr w:rsidR="0039285F" w:rsidRPr="00D72418" w:rsidTr="00D72418">
        <w:trPr>
          <w:trHeight w:val="3570"/>
        </w:trPr>
        <w:tc>
          <w:tcPr>
            <w:tcW w:w="3336" w:type="dxa"/>
          </w:tcPr>
          <w:p w:rsidR="0039285F" w:rsidRPr="00D72418" w:rsidRDefault="0039285F" w:rsidP="00D72418">
            <w:pPr>
              <w:spacing w:after="0" w:line="240" w:lineRule="auto"/>
              <w:rPr>
                <w:i/>
              </w:rPr>
            </w:pPr>
            <w:r w:rsidRPr="00D72418">
              <w:rPr>
                <w:i/>
              </w:rPr>
              <w:t>Activities outside of class:</w:t>
            </w:r>
          </w:p>
          <w:p w:rsidR="0039285F" w:rsidRPr="00D72418" w:rsidRDefault="0039285F" w:rsidP="00D72418">
            <w:pPr>
              <w:spacing w:after="0" w:line="240" w:lineRule="auto"/>
            </w:pPr>
            <w:r w:rsidRPr="00D72418">
              <w:t>Take home assignment</w:t>
            </w: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rPr>
                <w:i/>
              </w:rPr>
            </w:pPr>
            <w:r w:rsidRPr="00D72418">
              <w:rPr>
                <w:i/>
              </w:rPr>
              <w:t>Activities in class:</w:t>
            </w:r>
          </w:p>
          <w:p w:rsidR="0039285F" w:rsidRPr="00D72418" w:rsidRDefault="0039285F" w:rsidP="00D72418">
            <w:pPr>
              <w:spacing w:after="0" w:line="240" w:lineRule="auto"/>
            </w:pPr>
            <w:r w:rsidRPr="00D72418">
              <w:rPr>
                <w:b/>
              </w:rPr>
              <w:t>Individual activities: (1-minute paper)</w:t>
            </w:r>
          </w:p>
          <w:p w:rsidR="0039285F" w:rsidRPr="00D72418" w:rsidRDefault="0039285F" w:rsidP="00D72418">
            <w:pPr>
              <w:spacing w:after="0" w:line="240" w:lineRule="auto"/>
            </w:pPr>
            <w:r w:rsidRPr="00D72418">
              <w:rPr>
                <w:b/>
              </w:rPr>
              <w:t>Large group: (work on wolf activity, then role-playing)</w:t>
            </w: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r w:rsidRPr="00D72418">
              <w:rPr>
                <w:i/>
              </w:rPr>
              <w:t>Activities during tidbit</w:t>
            </w:r>
            <w:r w:rsidRPr="00D72418">
              <w:t>:</w:t>
            </w:r>
          </w:p>
          <w:p w:rsidR="0039285F" w:rsidRPr="00D72418" w:rsidRDefault="0039285F" w:rsidP="00D72418">
            <w:pPr>
              <w:spacing w:after="0" w:line="240" w:lineRule="auto"/>
            </w:pPr>
            <w:r w:rsidRPr="00D72418">
              <w:t>Same as above</w:t>
            </w: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rPr>
                <w:b/>
              </w:rPr>
            </w:pPr>
          </w:p>
        </w:tc>
        <w:tc>
          <w:tcPr>
            <w:tcW w:w="3336" w:type="dxa"/>
          </w:tcPr>
          <w:p w:rsidR="0039285F" w:rsidRPr="00D72418" w:rsidRDefault="0039285F" w:rsidP="00D72418">
            <w:pPr>
              <w:spacing w:after="0" w:line="240" w:lineRule="auto"/>
              <w:rPr>
                <w:i/>
              </w:rPr>
            </w:pPr>
            <w:r w:rsidRPr="00D72418">
              <w:rPr>
                <w:i/>
              </w:rPr>
              <w:t>Pre-assessments:</w:t>
            </w:r>
          </w:p>
          <w:p w:rsidR="0039285F" w:rsidRPr="00D72418" w:rsidRDefault="0039285F" w:rsidP="00D72418">
            <w:pPr>
              <w:spacing w:after="0" w:line="240" w:lineRule="auto"/>
            </w:pPr>
            <w:r w:rsidRPr="00D72418">
              <w:rPr>
                <w:b/>
              </w:rPr>
              <w:t>1-minute paper:</w:t>
            </w:r>
            <w:r w:rsidRPr="00D72418">
              <w:t xml:space="preserve"> “What’s your favorite wild organism? If it went extinct what if any affect would it have on you and its ecosystem?”</w:t>
            </w: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rPr>
                <w:i/>
              </w:rPr>
            </w:pPr>
            <w:r w:rsidRPr="00D72418">
              <w:rPr>
                <w:i/>
              </w:rPr>
              <w:t>Post-tidbit assessments:</w:t>
            </w:r>
          </w:p>
          <w:p w:rsidR="0039285F" w:rsidRPr="00D72418" w:rsidRDefault="0039285F" w:rsidP="00D72418">
            <w:pPr>
              <w:spacing w:after="0" w:line="240" w:lineRule="auto"/>
            </w:pPr>
            <w:r w:rsidRPr="00D72418">
              <w:rPr>
                <w:b/>
              </w:rPr>
              <w:t>1-minute paper:</w:t>
            </w:r>
            <w:r w:rsidRPr="00D72418">
              <w:t xml:space="preserve"> “What’s your favorite wild organism? If it went extinct what if any affect would it have on you and its ecosystem?”</w:t>
            </w:r>
          </w:p>
          <w:p w:rsidR="0039285F" w:rsidRPr="00D72418" w:rsidRDefault="0039285F" w:rsidP="00D72418">
            <w:pPr>
              <w:pStyle w:val="ListParagraph"/>
              <w:spacing w:after="0" w:line="240" w:lineRule="auto"/>
              <w:ind w:left="0"/>
            </w:pPr>
            <w:r w:rsidRPr="00D72418">
              <w:rPr>
                <w:b/>
              </w:rPr>
              <w:t>Take home assignment:</w:t>
            </w:r>
            <w:r w:rsidRPr="00D72418">
              <w:t xml:space="preserve"> to be discussed in the next class period: How changes in abiotic factors (precipitation, temperature, etc.) might impact species interactions in the ecosystem</w:t>
            </w:r>
          </w:p>
          <w:p w:rsidR="0039285F" w:rsidRPr="00D72418" w:rsidRDefault="0039285F" w:rsidP="00D72418">
            <w:pPr>
              <w:spacing w:after="0" w:line="240" w:lineRule="auto"/>
            </w:pPr>
            <w:r w:rsidRPr="00D72418">
              <w:t>Describe how the extinction of your favorite wild organism would impact its ecosystem</w:t>
            </w:r>
          </w:p>
          <w:p w:rsidR="0039285F" w:rsidRPr="00D72418" w:rsidRDefault="0039285F" w:rsidP="00D72418">
            <w:pPr>
              <w:pStyle w:val="ListParagraph"/>
              <w:spacing w:after="0" w:line="240" w:lineRule="auto"/>
              <w:ind w:left="0"/>
            </w:pPr>
          </w:p>
        </w:tc>
        <w:tc>
          <w:tcPr>
            <w:tcW w:w="3336" w:type="dxa"/>
          </w:tcPr>
          <w:p w:rsidR="0039285F" w:rsidRPr="00D72418" w:rsidRDefault="0039285F" w:rsidP="00D72418">
            <w:pPr>
              <w:pStyle w:val="ListParagraph"/>
              <w:spacing w:after="0" w:line="240" w:lineRule="auto"/>
              <w:ind w:left="0"/>
            </w:pPr>
            <w:r w:rsidRPr="00D72418">
              <w:t>Different ecosystems from other parts of the world could be easily substituted so the activity isn’t North American-centic (for example: forests and tigers in Asia, African savannah, aquatic ecosystems). Another good example for medically related issues could be utilizing a gut ecosystems.</w:t>
            </w:r>
          </w:p>
          <w:p w:rsidR="0039285F" w:rsidRPr="00D72418" w:rsidRDefault="0039285F" w:rsidP="00D72418">
            <w:pPr>
              <w:pStyle w:val="ListParagraph"/>
              <w:spacing w:after="0" w:line="240" w:lineRule="auto"/>
              <w:ind w:left="0"/>
            </w:pPr>
          </w:p>
          <w:p w:rsidR="0039285F" w:rsidRPr="00D72418" w:rsidRDefault="0039285F" w:rsidP="00D72418">
            <w:pPr>
              <w:pStyle w:val="ListParagraph"/>
              <w:spacing w:after="0" w:line="240" w:lineRule="auto"/>
              <w:ind w:left="0"/>
            </w:pPr>
          </w:p>
          <w:p w:rsidR="0039285F" w:rsidRPr="00D72418" w:rsidRDefault="0039285F" w:rsidP="00D72418">
            <w:pPr>
              <w:pStyle w:val="ListParagraph"/>
              <w:spacing w:after="0" w:line="240" w:lineRule="auto"/>
              <w:ind w:left="0"/>
            </w:pPr>
          </w:p>
          <w:p w:rsidR="0039285F" w:rsidRPr="00D72418" w:rsidRDefault="0039285F" w:rsidP="00D72418">
            <w:pPr>
              <w:spacing w:after="0" w:line="240" w:lineRule="auto"/>
            </w:pPr>
          </w:p>
        </w:tc>
      </w:tr>
    </w:tbl>
    <w:p w:rsidR="0039285F" w:rsidRDefault="0039285F">
      <w:pPr>
        <w:rPr>
          <w:rStyle w:val="IntenseEmphasis"/>
        </w:rPr>
      </w:pPr>
    </w:p>
    <w:p w:rsidR="0039285F" w:rsidRDefault="0039285F">
      <w:pPr>
        <w:rPr>
          <w:rStyle w:val="SubtleEmphasis"/>
        </w:rPr>
      </w:pPr>
    </w:p>
    <w:p w:rsidR="0039285F" w:rsidRDefault="0039285F">
      <w:pPr>
        <w:rPr>
          <w:rStyle w:val="SubtleEmphasis"/>
        </w:rPr>
      </w:pPr>
    </w:p>
    <w:p w:rsidR="0039285F" w:rsidRPr="009D0940" w:rsidRDefault="0039285F" w:rsidP="009D0940">
      <w:pPr>
        <w:pBdr>
          <w:bottom w:val="single" w:sz="4" w:space="1"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855"/>
        <w:gridCol w:w="2520"/>
        <w:gridCol w:w="2610"/>
        <w:gridCol w:w="3258"/>
      </w:tblGrid>
      <w:tr w:rsidR="0039285F" w:rsidRPr="00D72418" w:rsidTr="00D72418">
        <w:tc>
          <w:tcPr>
            <w:tcW w:w="9576" w:type="dxa"/>
            <w:gridSpan w:val="4"/>
            <w:tcBorders>
              <w:top w:val="single" w:sz="8" w:space="0" w:color="9BBB59"/>
            </w:tcBorders>
          </w:tcPr>
          <w:p w:rsidR="0039285F" w:rsidRPr="00D72418" w:rsidRDefault="0039285F" w:rsidP="00D72418">
            <w:pPr>
              <w:spacing w:after="0" w:line="240" w:lineRule="auto"/>
              <w:rPr>
                <w:b/>
                <w:bCs/>
              </w:rPr>
            </w:pPr>
            <w:r w:rsidRPr="00D72418">
              <w:rPr>
                <w:b/>
                <w:bCs/>
              </w:rPr>
              <w:t>Session 1</w:t>
            </w:r>
          </w:p>
        </w:tc>
      </w:tr>
      <w:tr w:rsidR="0039285F" w:rsidRPr="00D72418" w:rsidTr="00D72418">
        <w:tc>
          <w:tcPr>
            <w:tcW w:w="1188" w:type="dxa"/>
            <w:tcBorders>
              <w:top w:val="single" w:sz="8" w:space="0" w:color="9BBB59"/>
              <w:bottom w:val="single" w:sz="8" w:space="0" w:color="9BBB59"/>
            </w:tcBorders>
          </w:tcPr>
          <w:p w:rsidR="0039285F" w:rsidRPr="00D72418" w:rsidRDefault="0039285F" w:rsidP="00D72418">
            <w:pPr>
              <w:spacing w:after="0" w:line="240" w:lineRule="auto"/>
              <w:jc w:val="right"/>
              <w:rPr>
                <w:b/>
                <w:bCs/>
              </w:rPr>
            </w:pPr>
            <w:r w:rsidRPr="00D72418">
              <w:rPr>
                <w:b/>
                <w:bCs/>
              </w:rPr>
              <w:t>Time (min)</w:t>
            </w:r>
          </w:p>
        </w:tc>
        <w:tc>
          <w:tcPr>
            <w:tcW w:w="2520" w:type="dxa"/>
            <w:tcBorders>
              <w:top w:val="single" w:sz="8" w:space="0" w:color="9BBB59"/>
              <w:bottom w:val="single" w:sz="8" w:space="0" w:color="9BBB59"/>
            </w:tcBorders>
          </w:tcPr>
          <w:p w:rsidR="0039285F" w:rsidRPr="00D72418" w:rsidRDefault="0039285F" w:rsidP="00D72418">
            <w:pPr>
              <w:spacing w:after="0" w:line="240" w:lineRule="auto"/>
            </w:pPr>
            <w:r w:rsidRPr="00D72418">
              <w:t>Learning Outcome(s)</w:t>
            </w:r>
          </w:p>
        </w:tc>
        <w:tc>
          <w:tcPr>
            <w:tcW w:w="2610" w:type="dxa"/>
            <w:tcBorders>
              <w:top w:val="single" w:sz="8" w:space="0" w:color="9BBB59"/>
              <w:bottom w:val="single" w:sz="8" w:space="0" w:color="9BBB59"/>
            </w:tcBorders>
          </w:tcPr>
          <w:p w:rsidR="0039285F" w:rsidRPr="00D72418" w:rsidRDefault="0039285F" w:rsidP="00D72418">
            <w:pPr>
              <w:spacing w:after="0" w:line="240" w:lineRule="auto"/>
            </w:pPr>
            <w:r w:rsidRPr="00D72418">
              <w:t>Activity/assessment</w:t>
            </w:r>
          </w:p>
        </w:tc>
        <w:tc>
          <w:tcPr>
            <w:tcW w:w="3258" w:type="dxa"/>
            <w:tcBorders>
              <w:top w:val="single" w:sz="8" w:space="0" w:color="9BBB59"/>
              <w:bottom w:val="single" w:sz="8" w:space="0" w:color="9BBB59"/>
            </w:tcBorders>
          </w:tcPr>
          <w:p w:rsidR="0039285F" w:rsidRPr="00D72418" w:rsidRDefault="0039285F" w:rsidP="00D72418">
            <w:pPr>
              <w:spacing w:after="0" w:line="240" w:lineRule="auto"/>
            </w:pPr>
            <w:r w:rsidRPr="00D72418">
              <w:t>Explanation, notes, suggestions, tips</w:t>
            </w:r>
          </w:p>
        </w:tc>
      </w:tr>
      <w:tr w:rsidR="0039285F" w:rsidRPr="00D72418" w:rsidTr="00D72418">
        <w:tc>
          <w:tcPr>
            <w:tcW w:w="1188" w:type="dxa"/>
          </w:tcPr>
          <w:p w:rsidR="0039285F" w:rsidRPr="00D72418" w:rsidRDefault="0039285F" w:rsidP="00D72418">
            <w:pPr>
              <w:spacing w:after="0" w:line="240" w:lineRule="auto"/>
              <w:jc w:val="right"/>
              <w:rPr>
                <w:b/>
                <w:bCs/>
                <w:i/>
                <w:color w:val="BFBFBF"/>
              </w:rPr>
            </w:pPr>
            <w:r w:rsidRPr="00D72418">
              <w:rPr>
                <w:bCs/>
                <w:i/>
                <w:color w:val="BFBFBF"/>
              </w:rPr>
              <w:t>Preclass</w:t>
            </w:r>
          </w:p>
        </w:tc>
        <w:tc>
          <w:tcPr>
            <w:tcW w:w="2520" w:type="dxa"/>
          </w:tcPr>
          <w:p w:rsidR="0039285F" w:rsidRPr="00D72418" w:rsidRDefault="0039285F" w:rsidP="00D72418">
            <w:pPr>
              <w:spacing w:after="0" w:line="240" w:lineRule="auto"/>
            </w:pPr>
          </w:p>
          <w:p w:rsidR="0039285F" w:rsidRPr="00D72418" w:rsidRDefault="0039285F" w:rsidP="00D72418">
            <w:pPr>
              <w:spacing w:after="0" w:line="240" w:lineRule="auto"/>
            </w:pPr>
            <w:r w:rsidRPr="00D72418">
              <w:t>See PowerPoint</w:t>
            </w: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tc>
        <w:tc>
          <w:tcPr>
            <w:tcW w:w="2610" w:type="dxa"/>
          </w:tcPr>
          <w:p w:rsidR="0039285F" w:rsidRPr="00D72418" w:rsidRDefault="0039285F" w:rsidP="00D72418">
            <w:pPr>
              <w:spacing w:after="0" w:line="240" w:lineRule="auto"/>
            </w:pPr>
            <w:r w:rsidRPr="00D72418">
              <w:t xml:space="preserve"> </w:t>
            </w:r>
          </w:p>
        </w:tc>
        <w:tc>
          <w:tcPr>
            <w:tcW w:w="3258" w:type="dxa"/>
          </w:tcPr>
          <w:p w:rsidR="0039285F" w:rsidRPr="00D72418" w:rsidRDefault="0039285F" w:rsidP="00D72418">
            <w:pPr>
              <w:spacing w:after="0" w:line="240" w:lineRule="auto"/>
            </w:pPr>
          </w:p>
        </w:tc>
      </w:tr>
      <w:tr w:rsidR="0039285F" w:rsidRPr="00D72418" w:rsidTr="00D72418">
        <w:tc>
          <w:tcPr>
            <w:tcW w:w="1188" w:type="dxa"/>
            <w:tcBorders>
              <w:top w:val="single" w:sz="8" w:space="0" w:color="9BBB59"/>
              <w:bottom w:val="single" w:sz="8" w:space="0" w:color="9BBB59"/>
            </w:tcBorders>
          </w:tcPr>
          <w:p w:rsidR="0039285F" w:rsidRPr="00D72418" w:rsidRDefault="0039285F" w:rsidP="00D72418">
            <w:pPr>
              <w:spacing w:after="0" w:line="240" w:lineRule="auto"/>
              <w:jc w:val="right"/>
              <w:rPr>
                <w:b/>
                <w:bCs/>
                <w:i/>
                <w:color w:val="BFBFBF"/>
              </w:rPr>
            </w:pPr>
            <w:r w:rsidRPr="00D72418">
              <w:rPr>
                <w:bCs/>
                <w:i/>
                <w:color w:val="BFBFBF"/>
              </w:rPr>
              <w:t>Enter approx. class time for learning activity</w:t>
            </w:r>
          </w:p>
          <w:p w:rsidR="0039285F" w:rsidRPr="00D72418" w:rsidRDefault="0039285F" w:rsidP="00D72418">
            <w:pPr>
              <w:spacing w:after="0" w:line="240" w:lineRule="auto"/>
              <w:jc w:val="right"/>
              <w:rPr>
                <w:b/>
                <w:bCs/>
                <w:i/>
                <w:color w:val="BFBFBF"/>
              </w:rPr>
            </w:pPr>
            <w:r w:rsidRPr="00D72418">
              <w:rPr>
                <w:bCs/>
                <w:i/>
                <w:color w:val="BFBFBF"/>
              </w:rPr>
              <w:t>preparatory</w:t>
            </w:r>
          </w:p>
          <w:p w:rsidR="0039285F" w:rsidRPr="00D72418" w:rsidRDefault="0039285F" w:rsidP="00D72418">
            <w:pPr>
              <w:spacing w:after="0" w:line="240" w:lineRule="auto"/>
              <w:jc w:val="right"/>
              <w:rPr>
                <w:b/>
                <w:bCs/>
                <w:i/>
                <w:color w:val="BFBFBF"/>
              </w:rPr>
            </w:pPr>
            <w:r w:rsidRPr="00D72418">
              <w:rPr>
                <w:bCs/>
                <w:i/>
                <w:color w:val="BFBFBF"/>
              </w:rPr>
              <w:t>material presentation</w:t>
            </w:r>
          </w:p>
          <w:p w:rsidR="0039285F" w:rsidRPr="00D72418" w:rsidRDefault="0039285F" w:rsidP="00D72418">
            <w:pPr>
              <w:spacing w:after="0" w:line="240" w:lineRule="auto"/>
              <w:jc w:val="right"/>
              <w:rPr>
                <w:b/>
                <w:bCs/>
                <w:i/>
              </w:rPr>
            </w:pPr>
          </w:p>
          <w:p w:rsidR="0039285F" w:rsidRPr="00D72418" w:rsidRDefault="0039285F" w:rsidP="00D72418">
            <w:pPr>
              <w:spacing w:after="0" w:line="240" w:lineRule="auto"/>
              <w:jc w:val="right"/>
              <w:rPr>
                <w:b/>
                <w:bCs/>
                <w:i/>
              </w:rPr>
            </w:pPr>
          </w:p>
          <w:p w:rsidR="0039285F" w:rsidRPr="00D72418" w:rsidRDefault="0039285F" w:rsidP="00D72418">
            <w:pPr>
              <w:spacing w:after="0" w:line="240" w:lineRule="auto"/>
              <w:jc w:val="right"/>
              <w:rPr>
                <w:b/>
                <w:bCs/>
                <w:i/>
              </w:rPr>
            </w:pPr>
          </w:p>
          <w:p w:rsidR="0039285F" w:rsidRPr="00D72418" w:rsidRDefault="0039285F" w:rsidP="00D72418">
            <w:pPr>
              <w:spacing w:after="0" w:line="240" w:lineRule="auto"/>
              <w:jc w:val="right"/>
              <w:rPr>
                <w:b/>
                <w:bCs/>
                <w:i/>
              </w:rPr>
            </w:pPr>
            <w:r w:rsidRPr="00D72418">
              <w:rPr>
                <w:bCs/>
                <w:i/>
              </w:rPr>
              <w:t xml:space="preserve">  </w:t>
            </w:r>
          </w:p>
        </w:tc>
        <w:tc>
          <w:tcPr>
            <w:tcW w:w="2520" w:type="dxa"/>
            <w:tcBorders>
              <w:top w:val="single" w:sz="8" w:space="0" w:color="9BBB59"/>
              <w:bottom w:val="single" w:sz="8" w:space="0" w:color="9BBB59"/>
            </w:tcBorders>
          </w:tcPr>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p w:rsidR="0039285F" w:rsidRPr="00D72418" w:rsidRDefault="0039285F" w:rsidP="00D72418">
            <w:pPr>
              <w:pStyle w:val="ListParagraph"/>
              <w:spacing w:after="0" w:line="240" w:lineRule="auto"/>
              <w:ind w:left="342"/>
            </w:pPr>
          </w:p>
        </w:tc>
        <w:tc>
          <w:tcPr>
            <w:tcW w:w="2610" w:type="dxa"/>
            <w:tcBorders>
              <w:top w:val="single" w:sz="8" w:space="0" w:color="9BBB59"/>
              <w:bottom w:val="single" w:sz="8" w:space="0" w:color="9BBB59"/>
            </w:tcBorders>
          </w:tcPr>
          <w:p w:rsidR="0039285F" w:rsidRPr="00D72418" w:rsidRDefault="0039285F" w:rsidP="00D72418">
            <w:pPr>
              <w:spacing w:after="0" w:line="240" w:lineRule="auto"/>
            </w:pPr>
          </w:p>
        </w:tc>
        <w:tc>
          <w:tcPr>
            <w:tcW w:w="3258" w:type="dxa"/>
            <w:tcBorders>
              <w:top w:val="single" w:sz="8" w:space="0" w:color="9BBB59"/>
              <w:bottom w:val="single" w:sz="8" w:space="0" w:color="9BBB59"/>
            </w:tcBorders>
          </w:tcPr>
          <w:p w:rsidR="0039285F" w:rsidRPr="00D72418" w:rsidRDefault="0039285F" w:rsidP="00D72418">
            <w:pPr>
              <w:spacing w:after="0" w:line="240" w:lineRule="auto"/>
            </w:pPr>
          </w:p>
        </w:tc>
      </w:tr>
      <w:tr w:rsidR="0039285F" w:rsidRPr="00D72418" w:rsidTr="00D72418">
        <w:tc>
          <w:tcPr>
            <w:tcW w:w="1188" w:type="dxa"/>
          </w:tcPr>
          <w:p w:rsidR="0039285F" w:rsidRPr="00D72418" w:rsidRDefault="0039285F" w:rsidP="00D72418">
            <w:pPr>
              <w:spacing w:after="0" w:line="240" w:lineRule="auto"/>
              <w:jc w:val="right"/>
              <w:rPr>
                <w:b/>
                <w:bCs/>
                <w:i/>
                <w:color w:val="BFBFBF"/>
              </w:rPr>
            </w:pPr>
            <w:r w:rsidRPr="00D72418">
              <w:rPr>
                <w:bCs/>
                <w:i/>
                <w:color w:val="BFBFBF"/>
              </w:rPr>
              <w:t>Enter approx. class  time for learning  activity #1</w:t>
            </w:r>
          </w:p>
        </w:tc>
        <w:tc>
          <w:tcPr>
            <w:tcW w:w="2520" w:type="dxa"/>
          </w:tcPr>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spacing w:after="0" w:line="240" w:lineRule="auto"/>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p w:rsidR="0039285F" w:rsidRPr="00D72418" w:rsidRDefault="0039285F" w:rsidP="00D72418">
            <w:pPr>
              <w:pStyle w:val="ListParagraph"/>
              <w:spacing w:after="0" w:line="240" w:lineRule="auto"/>
              <w:ind w:left="360"/>
            </w:pPr>
          </w:p>
        </w:tc>
        <w:tc>
          <w:tcPr>
            <w:tcW w:w="2610" w:type="dxa"/>
          </w:tcPr>
          <w:p w:rsidR="0039285F" w:rsidRPr="00D72418" w:rsidRDefault="0039285F" w:rsidP="00D72418">
            <w:pPr>
              <w:spacing w:after="0" w:line="240" w:lineRule="auto"/>
            </w:pPr>
          </w:p>
        </w:tc>
        <w:tc>
          <w:tcPr>
            <w:tcW w:w="3258" w:type="dxa"/>
          </w:tcPr>
          <w:p w:rsidR="0039285F" w:rsidRPr="00D72418" w:rsidRDefault="0039285F" w:rsidP="00D72418">
            <w:pPr>
              <w:spacing w:after="0" w:line="240" w:lineRule="auto"/>
            </w:pPr>
          </w:p>
        </w:tc>
      </w:tr>
      <w:tr w:rsidR="0039285F" w:rsidRPr="00D72418" w:rsidTr="00D72418">
        <w:tc>
          <w:tcPr>
            <w:tcW w:w="1188" w:type="dxa"/>
            <w:tcBorders>
              <w:top w:val="single" w:sz="8" w:space="0" w:color="9BBB59"/>
              <w:bottom w:val="single" w:sz="8" w:space="0" w:color="9BBB59"/>
            </w:tcBorders>
          </w:tcPr>
          <w:p w:rsidR="0039285F" w:rsidRPr="00D72418" w:rsidRDefault="0039285F" w:rsidP="00D72418">
            <w:pPr>
              <w:spacing w:after="0" w:line="240" w:lineRule="auto"/>
              <w:jc w:val="right"/>
              <w:rPr>
                <w:b/>
                <w:bCs/>
                <w:i/>
                <w:color w:val="BFBFBF"/>
              </w:rPr>
            </w:pPr>
            <w:r w:rsidRPr="00D72418">
              <w:rPr>
                <w:bCs/>
                <w:i/>
                <w:color w:val="BFBFBF"/>
              </w:rPr>
              <w:t>Enter approximate time for additional learning activities and associated class</w:t>
            </w:r>
          </w:p>
          <w:p w:rsidR="0039285F" w:rsidRPr="00D72418" w:rsidRDefault="0039285F" w:rsidP="00D72418">
            <w:pPr>
              <w:spacing w:after="0" w:line="240" w:lineRule="auto"/>
              <w:jc w:val="right"/>
              <w:rPr>
                <w:b/>
                <w:bCs/>
                <w:i/>
              </w:rPr>
            </w:pPr>
            <w:r w:rsidRPr="00D72418">
              <w:rPr>
                <w:bCs/>
                <w:i/>
                <w:color w:val="BFBFBF"/>
              </w:rPr>
              <w:t xml:space="preserve">Work/preparatory materials </w:t>
            </w:r>
            <w:r w:rsidRPr="00D72418">
              <w:rPr>
                <w:bCs/>
                <w:i/>
              </w:rPr>
              <w:t xml:space="preserve"> </w:t>
            </w:r>
          </w:p>
        </w:tc>
        <w:tc>
          <w:tcPr>
            <w:tcW w:w="2520" w:type="dxa"/>
            <w:tcBorders>
              <w:top w:val="single" w:sz="8" w:space="0" w:color="9BBB59"/>
              <w:bottom w:val="single" w:sz="8" w:space="0" w:color="9BBB59"/>
            </w:tcBorders>
          </w:tcPr>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spacing w:after="0" w:line="240" w:lineRule="atLeast"/>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p w:rsidR="0039285F" w:rsidRPr="00D72418" w:rsidRDefault="0039285F" w:rsidP="00D72418">
            <w:pPr>
              <w:pStyle w:val="ListParagraph"/>
              <w:spacing w:after="0" w:line="240" w:lineRule="atLeast"/>
              <w:ind w:left="360"/>
            </w:pPr>
          </w:p>
        </w:tc>
        <w:tc>
          <w:tcPr>
            <w:tcW w:w="2610" w:type="dxa"/>
            <w:tcBorders>
              <w:top w:val="single" w:sz="8" w:space="0" w:color="9BBB59"/>
              <w:bottom w:val="single" w:sz="8" w:space="0" w:color="9BBB59"/>
            </w:tcBorders>
          </w:tcPr>
          <w:p w:rsidR="0039285F" w:rsidRPr="00D72418" w:rsidRDefault="0039285F" w:rsidP="00D72418">
            <w:pPr>
              <w:spacing w:after="0" w:line="240" w:lineRule="auto"/>
            </w:pPr>
          </w:p>
        </w:tc>
        <w:tc>
          <w:tcPr>
            <w:tcW w:w="3258" w:type="dxa"/>
            <w:tcBorders>
              <w:top w:val="single" w:sz="8" w:space="0" w:color="9BBB59"/>
              <w:bottom w:val="single" w:sz="8" w:space="0" w:color="9BBB59"/>
            </w:tcBorders>
          </w:tcPr>
          <w:p w:rsidR="0039285F" w:rsidRPr="00D72418" w:rsidRDefault="0039285F" w:rsidP="00D72418">
            <w:pPr>
              <w:spacing w:after="0" w:line="240" w:lineRule="auto"/>
            </w:pPr>
          </w:p>
        </w:tc>
      </w:tr>
      <w:tr w:rsidR="0039285F" w:rsidRPr="00D72418" w:rsidTr="00D72418">
        <w:tc>
          <w:tcPr>
            <w:tcW w:w="1188" w:type="dxa"/>
            <w:tcBorders>
              <w:bottom w:val="single" w:sz="8" w:space="0" w:color="9BBB59"/>
            </w:tcBorders>
          </w:tcPr>
          <w:p w:rsidR="0039285F" w:rsidRPr="00D72418" w:rsidRDefault="0039285F" w:rsidP="00D72418">
            <w:pPr>
              <w:spacing w:after="0" w:line="240" w:lineRule="auto"/>
              <w:jc w:val="right"/>
              <w:rPr>
                <w:b/>
                <w:bCs/>
                <w:i/>
                <w:color w:val="BFBFBF"/>
              </w:rPr>
            </w:pPr>
            <w:r w:rsidRPr="00D72418">
              <w:rPr>
                <w:bCs/>
                <w:i/>
                <w:color w:val="BFBFBF"/>
              </w:rPr>
              <w:t>Enter approximate time for post-activity summing up or transition</w:t>
            </w:r>
          </w:p>
        </w:tc>
        <w:tc>
          <w:tcPr>
            <w:tcW w:w="2520" w:type="dxa"/>
            <w:tcBorders>
              <w:bottom w:val="single" w:sz="8" w:space="0" w:color="9BBB59"/>
            </w:tcBorders>
          </w:tcPr>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p w:rsidR="0039285F" w:rsidRPr="00D72418" w:rsidRDefault="0039285F" w:rsidP="00D72418">
            <w:pPr>
              <w:spacing w:after="0" w:line="240" w:lineRule="auto"/>
            </w:pPr>
          </w:p>
        </w:tc>
        <w:tc>
          <w:tcPr>
            <w:tcW w:w="2610" w:type="dxa"/>
            <w:tcBorders>
              <w:bottom w:val="single" w:sz="8" w:space="0" w:color="9BBB59"/>
            </w:tcBorders>
          </w:tcPr>
          <w:p w:rsidR="0039285F" w:rsidRPr="00D72418" w:rsidRDefault="0039285F" w:rsidP="00D72418">
            <w:pPr>
              <w:spacing w:after="0" w:line="240" w:lineRule="auto"/>
            </w:pPr>
          </w:p>
        </w:tc>
        <w:tc>
          <w:tcPr>
            <w:tcW w:w="3258" w:type="dxa"/>
            <w:tcBorders>
              <w:bottom w:val="single" w:sz="8" w:space="0" w:color="9BBB59"/>
            </w:tcBorders>
          </w:tcPr>
          <w:p w:rsidR="0039285F" w:rsidRPr="00D72418" w:rsidRDefault="0039285F" w:rsidP="00D72418">
            <w:pPr>
              <w:spacing w:after="0" w:line="240" w:lineRule="auto"/>
            </w:pPr>
          </w:p>
        </w:tc>
      </w:tr>
    </w:tbl>
    <w:p w:rsidR="0039285F" w:rsidRPr="00C417B0" w:rsidRDefault="0039285F">
      <w:pPr>
        <w:rPr>
          <w:i/>
          <w:color w:val="BFBFBF"/>
        </w:rPr>
      </w:pPr>
      <w:r w:rsidRPr="00C417B0">
        <w:rPr>
          <w:i/>
          <w:color w:val="BFBFBF"/>
        </w:rPr>
        <w:t>Add additional activities information as needed for the unit.</w:t>
      </w:r>
      <w:r>
        <w:rPr>
          <w:i/>
          <w:color w:val="BFBFBF"/>
        </w:rPr>
        <w:t xml:space="preserve">  </w:t>
      </w:r>
    </w:p>
    <w:p w:rsidR="0039285F" w:rsidRPr="009D0940" w:rsidRDefault="0039285F" w:rsidP="009D0940">
      <w:pPr>
        <w:pBdr>
          <w:bottom w:val="single" w:sz="4" w:space="1" w:color="C2D69B"/>
        </w:pBdr>
        <w:rPr>
          <w:rStyle w:val="SubtleEmphasis"/>
        </w:rPr>
      </w:pPr>
      <w:r w:rsidRPr="00743AC7">
        <w:rPr>
          <w:rStyle w:val="SubtleEmphasis"/>
          <w:color w:val="auto"/>
          <w:sz w:val="28"/>
          <w:u w:val="single"/>
        </w:rPr>
        <w:t>Resources</w:t>
      </w:r>
      <w:r>
        <w:rPr>
          <w:rStyle w:val="SubtleEmphasis"/>
          <w:color w:val="auto"/>
          <w:sz w:val="28"/>
        </w:rPr>
        <w:t xml:space="preserve"> f</w:t>
      </w:r>
      <w:r w:rsidRPr="009D0940">
        <w:rPr>
          <w:rStyle w:val="SubtleEmphasis"/>
          <w:color w:val="auto"/>
          <w:sz w:val="28"/>
        </w:rPr>
        <w:t>or Teaching the Unit</w:t>
      </w:r>
    </w:p>
    <w:p w:rsidR="0039285F" w:rsidRPr="009D192C" w:rsidRDefault="0039285F" w:rsidP="00EB10B6">
      <w:pPr>
        <w:rPr>
          <w:i/>
          <w:color w:val="A6A6A6"/>
        </w:rPr>
      </w:pPr>
      <w:r w:rsidRPr="009D192C">
        <w:rPr>
          <w:i/>
          <w:color w:val="A6A6A6"/>
        </w:rPr>
        <w:t xml:space="preserve">(other files and information needed/helpful to teach </w:t>
      </w:r>
      <w:r>
        <w:rPr>
          <w:i/>
          <w:color w:val="A6A6A6"/>
        </w:rPr>
        <w:t>the unit</w:t>
      </w:r>
      <w:r w:rsidRPr="009D192C">
        <w:rPr>
          <w:i/>
          <w:color w:val="A6A6A6"/>
        </w:rPr>
        <w:t xml:space="preserve">, including files for papers from which original data for class activities is taken, supporting information for the </w:t>
      </w:r>
      <w:r>
        <w:rPr>
          <w:i/>
          <w:color w:val="A6A6A6"/>
        </w:rPr>
        <w:t>instructor, handouts,</w:t>
      </w:r>
      <w:r w:rsidRPr="009D192C">
        <w:rPr>
          <w:i/>
          <w:color w:val="A6A6A6"/>
        </w:rPr>
        <w:t xml:space="preserve"> in class activit</w:t>
      </w:r>
      <w:r>
        <w:rPr>
          <w:i/>
          <w:color w:val="A6A6A6"/>
        </w:rPr>
        <w:t>i</w:t>
      </w:r>
      <w:r w:rsidRPr="009D192C">
        <w:rPr>
          <w:i/>
          <w:color w:val="A6A6A6"/>
        </w:rPr>
        <w:t>es materials, assessments</w:t>
      </w:r>
      <w:r>
        <w:rPr>
          <w:i/>
          <w:color w:val="A6A6A6"/>
        </w:rPr>
        <w:t xml:space="preserve"> with answer keys</w:t>
      </w:r>
      <w:r w:rsidRPr="009D192C">
        <w:rPr>
          <w:i/>
          <w:color w:val="A6A6A6"/>
        </w:rPr>
        <w:t xml:space="preserve">, </w:t>
      </w:r>
      <w:r>
        <w:rPr>
          <w:i/>
          <w:color w:val="A6A6A6"/>
        </w:rPr>
        <w:t>home</w:t>
      </w:r>
      <w:r w:rsidRPr="009D192C">
        <w:rPr>
          <w:i/>
          <w:color w:val="A6A6A6"/>
        </w:rPr>
        <w:t>w</w:t>
      </w:r>
      <w:r>
        <w:rPr>
          <w:i/>
          <w:color w:val="A6A6A6"/>
        </w:rPr>
        <w:t>o</w:t>
      </w:r>
      <w:r w:rsidRPr="009D192C">
        <w:rPr>
          <w:i/>
          <w:color w:val="A6A6A6"/>
        </w:rPr>
        <w:t>rk assignment</w:t>
      </w:r>
      <w:r>
        <w:rPr>
          <w:i/>
          <w:color w:val="A6A6A6"/>
        </w:rPr>
        <w:t>s,</w:t>
      </w:r>
      <w:r w:rsidRPr="009D192C">
        <w:rPr>
          <w:i/>
          <w:color w:val="A6A6A6"/>
        </w:rPr>
        <w:t xml:space="preserve"> etc.)</w:t>
      </w:r>
    </w:p>
    <w:p w:rsidR="0039285F" w:rsidRDefault="0039285F" w:rsidP="00B5758D">
      <w:r>
        <w:t>See “</w:t>
      </w:r>
      <w:r w:rsidRPr="001E278A">
        <w:t>Ecology and You Tidbit 1 draft 1</w:t>
      </w:r>
      <w:r>
        <w:t>” and “Gut Microbiome Ecology” folder in DropBox</w:t>
      </w:r>
    </w:p>
    <w:p w:rsidR="0039285F" w:rsidRPr="009D0940" w:rsidRDefault="0039285F" w:rsidP="009D0940">
      <w:pPr>
        <w:pBdr>
          <w:bottom w:val="single" w:sz="4" w:space="1" w:color="C2D69B"/>
        </w:pBdr>
        <w:rPr>
          <w:rStyle w:val="SubtleEmphasis"/>
        </w:rPr>
      </w:pPr>
      <w:r>
        <w:rPr>
          <w:rStyle w:val="SubtleEmphasis"/>
          <w:color w:val="auto"/>
          <w:sz w:val="28"/>
        </w:rPr>
        <w:t>Effectiveness of unit (if you have used it in your own teaching)</w:t>
      </w:r>
    </w:p>
    <w:p w:rsidR="0039285F" w:rsidRDefault="0039285F" w:rsidP="00B5758D"/>
    <w:p w:rsidR="0039285F" w:rsidRDefault="0039285F" w:rsidP="00C873F6">
      <w:pPr>
        <w:pBdr>
          <w:bottom w:val="single" w:sz="4" w:space="1" w:color="C2D69B"/>
        </w:pBdr>
        <w:rPr>
          <w:rStyle w:val="SubtleEmphasis"/>
          <w:color w:val="auto"/>
          <w:sz w:val="28"/>
        </w:rPr>
      </w:pPr>
    </w:p>
    <w:p w:rsidR="0039285F" w:rsidRPr="009D0940" w:rsidRDefault="0039285F" w:rsidP="00C873F6">
      <w:pPr>
        <w:pBdr>
          <w:bottom w:val="single" w:sz="4" w:space="1" w:color="C2D69B"/>
        </w:pBdr>
        <w:rPr>
          <w:rStyle w:val="SubtleEmphasis"/>
        </w:rPr>
      </w:pPr>
      <w:r>
        <w:rPr>
          <w:rStyle w:val="SubtleEmphasis"/>
          <w:color w:val="auto"/>
          <w:sz w:val="28"/>
        </w:rPr>
        <w:t>Acknowledgements</w:t>
      </w:r>
    </w:p>
    <w:p w:rsidR="0039285F" w:rsidRDefault="0039285F" w:rsidP="00B5758D">
      <w:r w:rsidRPr="00B62735">
        <w:rPr>
          <w:i/>
          <w:iCs/>
          <w:color w:val="A6A6A6"/>
        </w:rPr>
        <w:t>Donata Henry and Conrad Toepfer</w:t>
      </w:r>
    </w:p>
    <w:sectPr w:rsidR="0039285F" w:rsidSect="006B255F">
      <w:headerReference w:type="default" r:id="rId10"/>
      <w:footerReference w:type="even" r:id="rId11"/>
      <w:footerReference w:type="default" r:id="rId12"/>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5F" w:rsidRDefault="0039285F" w:rsidP="00CB1A3A">
      <w:pPr>
        <w:spacing w:after="0" w:line="240" w:lineRule="auto"/>
      </w:pPr>
      <w:r>
        <w:separator/>
      </w:r>
    </w:p>
  </w:endnote>
  <w:endnote w:type="continuationSeparator" w:id="0">
    <w:p w:rsidR="0039285F" w:rsidRDefault="0039285F" w:rsidP="00C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5F" w:rsidRDefault="0039285F" w:rsidP="00E67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85F" w:rsidRDefault="0039285F" w:rsidP="006B2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5F" w:rsidRPr="006B255F" w:rsidRDefault="0039285F" w:rsidP="00E6702F">
    <w:pPr>
      <w:pStyle w:val="Footer"/>
      <w:framePr w:wrap="around" w:vAnchor="text" w:hAnchor="margin" w:xAlign="right" w:y="1"/>
      <w:rPr>
        <w:rStyle w:val="PageNumber"/>
      </w:rPr>
    </w:pPr>
    <w:r w:rsidRPr="006B255F">
      <w:rPr>
        <w:rStyle w:val="PageNumber"/>
        <w:sz w:val="18"/>
      </w:rPr>
      <w:fldChar w:fldCharType="begin"/>
    </w:r>
    <w:r w:rsidRPr="006B255F">
      <w:rPr>
        <w:rStyle w:val="PageNumber"/>
        <w:sz w:val="18"/>
      </w:rPr>
      <w:instrText xml:space="preserve">PAGE  </w:instrText>
    </w:r>
    <w:r w:rsidRPr="006B255F">
      <w:rPr>
        <w:rStyle w:val="PageNumber"/>
        <w:sz w:val="18"/>
      </w:rPr>
      <w:fldChar w:fldCharType="separate"/>
    </w:r>
    <w:r>
      <w:rPr>
        <w:rStyle w:val="PageNumber"/>
        <w:noProof/>
        <w:sz w:val="18"/>
      </w:rPr>
      <w:t>1</w:t>
    </w:r>
    <w:r w:rsidRPr="006B255F">
      <w:rPr>
        <w:rStyle w:val="PageNumber"/>
        <w:sz w:val="18"/>
      </w:rPr>
      <w:fldChar w:fldCharType="end"/>
    </w:r>
  </w:p>
  <w:p w:rsidR="0039285F" w:rsidRPr="006B255F" w:rsidRDefault="0039285F" w:rsidP="006B255F">
    <w:pPr>
      <w:pStyle w:val="Footer"/>
      <w:tabs>
        <w:tab w:val="clear" w:pos="4680"/>
      </w:tabs>
      <w:ind w:right="360"/>
      <w:rPr>
        <w:sz w:val="18"/>
      </w:rPr>
    </w:pPr>
    <w:r w:rsidRPr="006B255F">
      <w:rPr>
        <w:sz w:val="18"/>
      </w:rPr>
      <w:t>Teachable Unit Framework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5F" w:rsidRDefault="0039285F" w:rsidP="00CB1A3A">
      <w:pPr>
        <w:spacing w:after="0" w:line="240" w:lineRule="auto"/>
      </w:pPr>
      <w:r>
        <w:separator/>
      </w:r>
    </w:p>
  </w:footnote>
  <w:footnote w:type="continuationSeparator" w:id="0">
    <w:p w:rsidR="0039285F" w:rsidRDefault="0039285F" w:rsidP="00CB1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5F" w:rsidRPr="000E7336" w:rsidRDefault="0039285F"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39285F" w:rsidRDefault="00392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12">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17">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9A4739"/>
    <w:multiLevelType w:val="hybridMultilevel"/>
    <w:tmpl w:val="3C481958"/>
    <w:lvl w:ilvl="0" w:tplc="AC2CC5C8">
      <w:start w:val="1"/>
      <w:numFmt w:val="bullet"/>
      <w:lvlText w:val="–"/>
      <w:lvlJc w:val="left"/>
      <w:pPr>
        <w:tabs>
          <w:tab w:val="num" w:pos="720"/>
        </w:tabs>
        <w:ind w:left="720" w:hanging="360"/>
      </w:pPr>
      <w:rPr>
        <w:rFonts w:ascii="Arial" w:hAnsi="Arial" w:hint="default"/>
      </w:rPr>
    </w:lvl>
    <w:lvl w:ilvl="1" w:tplc="1234A3DE">
      <w:start w:val="1"/>
      <w:numFmt w:val="bullet"/>
      <w:lvlText w:val="–"/>
      <w:lvlJc w:val="left"/>
      <w:pPr>
        <w:tabs>
          <w:tab w:val="num" w:pos="1440"/>
        </w:tabs>
        <w:ind w:left="1440" w:hanging="360"/>
      </w:pPr>
      <w:rPr>
        <w:rFonts w:ascii="Arial" w:hAnsi="Arial" w:hint="default"/>
      </w:rPr>
    </w:lvl>
    <w:lvl w:ilvl="2" w:tplc="24CCFF2A" w:tentative="1">
      <w:start w:val="1"/>
      <w:numFmt w:val="bullet"/>
      <w:lvlText w:val="–"/>
      <w:lvlJc w:val="left"/>
      <w:pPr>
        <w:tabs>
          <w:tab w:val="num" w:pos="2160"/>
        </w:tabs>
        <w:ind w:left="2160" w:hanging="360"/>
      </w:pPr>
      <w:rPr>
        <w:rFonts w:ascii="Arial" w:hAnsi="Arial" w:hint="default"/>
      </w:rPr>
    </w:lvl>
    <w:lvl w:ilvl="3" w:tplc="932C6FEC" w:tentative="1">
      <w:start w:val="1"/>
      <w:numFmt w:val="bullet"/>
      <w:lvlText w:val="–"/>
      <w:lvlJc w:val="left"/>
      <w:pPr>
        <w:tabs>
          <w:tab w:val="num" w:pos="2880"/>
        </w:tabs>
        <w:ind w:left="2880" w:hanging="360"/>
      </w:pPr>
      <w:rPr>
        <w:rFonts w:ascii="Arial" w:hAnsi="Arial" w:hint="default"/>
      </w:rPr>
    </w:lvl>
    <w:lvl w:ilvl="4" w:tplc="3ECECDD0" w:tentative="1">
      <w:start w:val="1"/>
      <w:numFmt w:val="bullet"/>
      <w:lvlText w:val="–"/>
      <w:lvlJc w:val="left"/>
      <w:pPr>
        <w:tabs>
          <w:tab w:val="num" w:pos="3600"/>
        </w:tabs>
        <w:ind w:left="3600" w:hanging="360"/>
      </w:pPr>
      <w:rPr>
        <w:rFonts w:ascii="Arial" w:hAnsi="Arial" w:hint="default"/>
      </w:rPr>
    </w:lvl>
    <w:lvl w:ilvl="5" w:tplc="1EA4E1B4" w:tentative="1">
      <w:start w:val="1"/>
      <w:numFmt w:val="bullet"/>
      <w:lvlText w:val="–"/>
      <w:lvlJc w:val="left"/>
      <w:pPr>
        <w:tabs>
          <w:tab w:val="num" w:pos="4320"/>
        </w:tabs>
        <w:ind w:left="4320" w:hanging="360"/>
      </w:pPr>
      <w:rPr>
        <w:rFonts w:ascii="Arial" w:hAnsi="Arial" w:hint="default"/>
      </w:rPr>
    </w:lvl>
    <w:lvl w:ilvl="6" w:tplc="5DD29EEE" w:tentative="1">
      <w:start w:val="1"/>
      <w:numFmt w:val="bullet"/>
      <w:lvlText w:val="–"/>
      <w:lvlJc w:val="left"/>
      <w:pPr>
        <w:tabs>
          <w:tab w:val="num" w:pos="5040"/>
        </w:tabs>
        <w:ind w:left="5040" w:hanging="360"/>
      </w:pPr>
      <w:rPr>
        <w:rFonts w:ascii="Arial" w:hAnsi="Arial" w:hint="default"/>
      </w:rPr>
    </w:lvl>
    <w:lvl w:ilvl="7" w:tplc="97F2A33E" w:tentative="1">
      <w:start w:val="1"/>
      <w:numFmt w:val="bullet"/>
      <w:lvlText w:val="–"/>
      <w:lvlJc w:val="left"/>
      <w:pPr>
        <w:tabs>
          <w:tab w:val="num" w:pos="5760"/>
        </w:tabs>
        <w:ind w:left="5760" w:hanging="360"/>
      </w:pPr>
      <w:rPr>
        <w:rFonts w:ascii="Arial" w:hAnsi="Arial" w:hint="default"/>
      </w:rPr>
    </w:lvl>
    <w:lvl w:ilvl="8" w:tplc="1A3239C6" w:tentative="1">
      <w:start w:val="1"/>
      <w:numFmt w:val="bullet"/>
      <w:lvlText w:val="–"/>
      <w:lvlJc w:val="left"/>
      <w:pPr>
        <w:tabs>
          <w:tab w:val="num" w:pos="6480"/>
        </w:tabs>
        <w:ind w:left="6480" w:hanging="360"/>
      </w:pPr>
      <w:rPr>
        <w:rFonts w:ascii="Arial" w:hAnsi="Arial" w:hint="default"/>
      </w:rPr>
    </w:lvl>
  </w:abstractNum>
  <w:abstractNum w:abstractNumId="20">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24">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0"/>
  </w:num>
  <w:num w:numId="5">
    <w:abstractNumId w:val="24"/>
  </w:num>
  <w:num w:numId="6">
    <w:abstractNumId w:val="17"/>
  </w:num>
  <w:num w:numId="7">
    <w:abstractNumId w:val="6"/>
  </w:num>
  <w:num w:numId="8">
    <w:abstractNumId w:val="11"/>
  </w:num>
  <w:num w:numId="9">
    <w:abstractNumId w:val="23"/>
  </w:num>
  <w:num w:numId="10">
    <w:abstractNumId w:val="16"/>
  </w:num>
  <w:num w:numId="11">
    <w:abstractNumId w:val="10"/>
  </w:num>
  <w:num w:numId="12">
    <w:abstractNumId w:val="14"/>
  </w:num>
  <w:num w:numId="13">
    <w:abstractNumId w:val="3"/>
  </w:num>
  <w:num w:numId="14">
    <w:abstractNumId w:val="21"/>
  </w:num>
  <w:num w:numId="15">
    <w:abstractNumId w:val="22"/>
  </w:num>
  <w:num w:numId="16">
    <w:abstractNumId w:val="18"/>
  </w:num>
  <w:num w:numId="17">
    <w:abstractNumId w:val="2"/>
  </w:num>
  <w:num w:numId="18">
    <w:abstractNumId w:val="15"/>
  </w:num>
  <w:num w:numId="19">
    <w:abstractNumId w:val="5"/>
  </w:num>
  <w:num w:numId="20">
    <w:abstractNumId w:val="4"/>
  </w:num>
  <w:num w:numId="21">
    <w:abstractNumId w:val="9"/>
  </w:num>
  <w:num w:numId="22">
    <w:abstractNumId w:val="7"/>
  </w:num>
  <w:num w:numId="23">
    <w:abstractNumId w:val="8"/>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896"/>
    <w:rsid w:val="000458C4"/>
    <w:rsid w:val="000772DB"/>
    <w:rsid w:val="00093E18"/>
    <w:rsid w:val="000B7BF7"/>
    <w:rsid w:val="000D53AE"/>
    <w:rsid w:val="000E1F2E"/>
    <w:rsid w:val="000E7336"/>
    <w:rsid w:val="000F2AF5"/>
    <w:rsid w:val="00122479"/>
    <w:rsid w:val="00124D98"/>
    <w:rsid w:val="0012577D"/>
    <w:rsid w:val="0013691C"/>
    <w:rsid w:val="001500A0"/>
    <w:rsid w:val="001544AB"/>
    <w:rsid w:val="00157780"/>
    <w:rsid w:val="00172491"/>
    <w:rsid w:val="00186DA0"/>
    <w:rsid w:val="001A032E"/>
    <w:rsid w:val="001B4754"/>
    <w:rsid w:val="001C73F4"/>
    <w:rsid w:val="001D3CCE"/>
    <w:rsid w:val="001E278A"/>
    <w:rsid w:val="001F37A9"/>
    <w:rsid w:val="001F6C1D"/>
    <w:rsid w:val="0022363B"/>
    <w:rsid w:val="00237871"/>
    <w:rsid w:val="00257953"/>
    <w:rsid w:val="0026539C"/>
    <w:rsid w:val="00267E45"/>
    <w:rsid w:val="002A48DD"/>
    <w:rsid w:val="002A6586"/>
    <w:rsid w:val="002C03C8"/>
    <w:rsid w:val="002C1943"/>
    <w:rsid w:val="002D5E21"/>
    <w:rsid w:val="002F0C73"/>
    <w:rsid w:val="003248DA"/>
    <w:rsid w:val="003331BB"/>
    <w:rsid w:val="00334FCE"/>
    <w:rsid w:val="00366419"/>
    <w:rsid w:val="00380896"/>
    <w:rsid w:val="00386C50"/>
    <w:rsid w:val="0039285F"/>
    <w:rsid w:val="00434DA1"/>
    <w:rsid w:val="004427C0"/>
    <w:rsid w:val="00456856"/>
    <w:rsid w:val="00464282"/>
    <w:rsid w:val="00482ABA"/>
    <w:rsid w:val="004931D8"/>
    <w:rsid w:val="00497829"/>
    <w:rsid w:val="004B19D1"/>
    <w:rsid w:val="004B1B0E"/>
    <w:rsid w:val="004B1CA9"/>
    <w:rsid w:val="004B7CAB"/>
    <w:rsid w:val="00537004"/>
    <w:rsid w:val="00541771"/>
    <w:rsid w:val="00555C5B"/>
    <w:rsid w:val="005657F3"/>
    <w:rsid w:val="005659E5"/>
    <w:rsid w:val="005F4984"/>
    <w:rsid w:val="0060438B"/>
    <w:rsid w:val="006264DC"/>
    <w:rsid w:val="00637859"/>
    <w:rsid w:val="006608A2"/>
    <w:rsid w:val="00667E5E"/>
    <w:rsid w:val="0067384E"/>
    <w:rsid w:val="00690589"/>
    <w:rsid w:val="006A15D4"/>
    <w:rsid w:val="006A3BCE"/>
    <w:rsid w:val="006B255F"/>
    <w:rsid w:val="006B72E5"/>
    <w:rsid w:val="006F003D"/>
    <w:rsid w:val="00717ED2"/>
    <w:rsid w:val="00731F3B"/>
    <w:rsid w:val="00733930"/>
    <w:rsid w:val="00737EE2"/>
    <w:rsid w:val="00743AC7"/>
    <w:rsid w:val="007564DF"/>
    <w:rsid w:val="00773614"/>
    <w:rsid w:val="0077676A"/>
    <w:rsid w:val="00795A34"/>
    <w:rsid w:val="00795ADB"/>
    <w:rsid w:val="007D697A"/>
    <w:rsid w:val="007E003C"/>
    <w:rsid w:val="007E03A5"/>
    <w:rsid w:val="007E3549"/>
    <w:rsid w:val="0082333E"/>
    <w:rsid w:val="008272DA"/>
    <w:rsid w:val="008475F6"/>
    <w:rsid w:val="00867A62"/>
    <w:rsid w:val="00871F50"/>
    <w:rsid w:val="008D7F96"/>
    <w:rsid w:val="008F684F"/>
    <w:rsid w:val="0092123A"/>
    <w:rsid w:val="00925B0C"/>
    <w:rsid w:val="00944AC3"/>
    <w:rsid w:val="009626AC"/>
    <w:rsid w:val="00973311"/>
    <w:rsid w:val="009742C5"/>
    <w:rsid w:val="009761E5"/>
    <w:rsid w:val="00981AE7"/>
    <w:rsid w:val="0098269D"/>
    <w:rsid w:val="009B047A"/>
    <w:rsid w:val="009B2779"/>
    <w:rsid w:val="009D0940"/>
    <w:rsid w:val="009D192C"/>
    <w:rsid w:val="009E1950"/>
    <w:rsid w:val="009F4F97"/>
    <w:rsid w:val="00A36853"/>
    <w:rsid w:val="00A43B27"/>
    <w:rsid w:val="00A54E46"/>
    <w:rsid w:val="00A57A15"/>
    <w:rsid w:val="00A8222C"/>
    <w:rsid w:val="00A8291F"/>
    <w:rsid w:val="00A865C5"/>
    <w:rsid w:val="00A964FA"/>
    <w:rsid w:val="00AB1313"/>
    <w:rsid w:val="00AB5CD1"/>
    <w:rsid w:val="00AD6FE2"/>
    <w:rsid w:val="00AE22AB"/>
    <w:rsid w:val="00AE2D47"/>
    <w:rsid w:val="00B5758D"/>
    <w:rsid w:val="00B62735"/>
    <w:rsid w:val="00B6405F"/>
    <w:rsid w:val="00B94393"/>
    <w:rsid w:val="00B95E72"/>
    <w:rsid w:val="00BD14C4"/>
    <w:rsid w:val="00BE1989"/>
    <w:rsid w:val="00BE64E3"/>
    <w:rsid w:val="00C33EA8"/>
    <w:rsid w:val="00C417B0"/>
    <w:rsid w:val="00C732A8"/>
    <w:rsid w:val="00C8283D"/>
    <w:rsid w:val="00C856C2"/>
    <w:rsid w:val="00C873F6"/>
    <w:rsid w:val="00CA4392"/>
    <w:rsid w:val="00CB1A3A"/>
    <w:rsid w:val="00CD583B"/>
    <w:rsid w:val="00CE004F"/>
    <w:rsid w:val="00CF52C5"/>
    <w:rsid w:val="00D034F4"/>
    <w:rsid w:val="00D0409B"/>
    <w:rsid w:val="00D07C62"/>
    <w:rsid w:val="00D169BE"/>
    <w:rsid w:val="00D456C8"/>
    <w:rsid w:val="00D46B41"/>
    <w:rsid w:val="00D72418"/>
    <w:rsid w:val="00DB0C4A"/>
    <w:rsid w:val="00DB618A"/>
    <w:rsid w:val="00DE1353"/>
    <w:rsid w:val="00DE79FE"/>
    <w:rsid w:val="00E2150E"/>
    <w:rsid w:val="00E45B3D"/>
    <w:rsid w:val="00E54C4D"/>
    <w:rsid w:val="00E61B72"/>
    <w:rsid w:val="00E6702F"/>
    <w:rsid w:val="00EB10B6"/>
    <w:rsid w:val="00ED6BB5"/>
    <w:rsid w:val="00F130AA"/>
    <w:rsid w:val="00F249F6"/>
    <w:rsid w:val="00F43516"/>
    <w:rsid w:val="00F47708"/>
    <w:rsid w:val="00F53812"/>
    <w:rsid w:val="00F8799D"/>
    <w:rsid w:val="00FA73D4"/>
    <w:rsid w:val="00FC39F3"/>
    <w:rsid w:val="00FC61AF"/>
    <w:rsid w:val="00FE6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B"/>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 w:type="character" w:styleId="Hyperlink">
    <w:name w:val="Hyperlink"/>
    <w:basedOn w:val="DefaultParagraphFont"/>
    <w:uiPriority w:val="99"/>
    <w:rsid w:val="00867A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406805">
      <w:marLeft w:val="0"/>
      <w:marRight w:val="0"/>
      <w:marTop w:val="0"/>
      <w:marBottom w:val="0"/>
      <w:divBdr>
        <w:top w:val="none" w:sz="0" w:space="0" w:color="auto"/>
        <w:left w:val="none" w:sz="0" w:space="0" w:color="auto"/>
        <w:bottom w:val="none" w:sz="0" w:space="0" w:color="auto"/>
        <w:right w:val="none" w:sz="0" w:space="0" w:color="auto"/>
      </w:divBdr>
      <w:divsChild>
        <w:div w:id="23406825">
          <w:marLeft w:val="0"/>
          <w:marRight w:val="0"/>
          <w:marTop w:val="0"/>
          <w:marBottom w:val="0"/>
          <w:divBdr>
            <w:top w:val="none" w:sz="0" w:space="0" w:color="auto"/>
            <w:left w:val="none" w:sz="0" w:space="0" w:color="auto"/>
            <w:bottom w:val="none" w:sz="0" w:space="0" w:color="auto"/>
            <w:right w:val="none" w:sz="0" w:space="0" w:color="auto"/>
          </w:divBdr>
          <w:divsChild>
            <w:div w:id="234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6806">
      <w:marLeft w:val="0"/>
      <w:marRight w:val="0"/>
      <w:marTop w:val="0"/>
      <w:marBottom w:val="0"/>
      <w:divBdr>
        <w:top w:val="none" w:sz="0" w:space="0" w:color="auto"/>
        <w:left w:val="none" w:sz="0" w:space="0" w:color="auto"/>
        <w:bottom w:val="none" w:sz="0" w:space="0" w:color="auto"/>
        <w:right w:val="none" w:sz="0" w:space="0" w:color="auto"/>
      </w:divBdr>
      <w:divsChild>
        <w:div w:id="23406824">
          <w:marLeft w:val="0"/>
          <w:marRight w:val="0"/>
          <w:marTop w:val="0"/>
          <w:marBottom w:val="0"/>
          <w:divBdr>
            <w:top w:val="none" w:sz="0" w:space="0" w:color="auto"/>
            <w:left w:val="none" w:sz="0" w:space="0" w:color="auto"/>
            <w:bottom w:val="none" w:sz="0" w:space="0" w:color="auto"/>
            <w:right w:val="none" w:sz="0" w:space="0" w:color="auto"/>
          </w:divBdr>
        </w:div>
      </w:divsChild>
    </w:div>
    <w:div w:id="23406809">
      <w:marLeft w:val="0"/>
      <w:marRight w:val="0"/>
      <w:marTop w:val="0"/>
      <w:marBottom w:val="0"/>
      <w:divBdr>
        <w:top w:val="none" w:sz="0" w:space="0" w:color="auto"/>
        <w:left w:val="none" w:sz="0" w:space="0" w:color="auto"/>
        <w:bottom w:val="none" w:sz="0" w:space="0" w:color="auto"/>
        <w:right w:val="none" w:sz="0" w:space="0" w:color="auto"/>
      </w:divBdr>
      <w:divsChild>
        <w:div w:id="23406814">
          <w:marLeft w:val="0"/>
          <w:marRight w:val="0"/>
          <w:marTop w:val="0"/>
          <w:marBottom w:val="0"/>
          <w:divBdr>
            <w:top w:val="none" w:sz="0" w:space="0" w:color="auto"/>
            <w:left w:val="none" w:sz="0" w:space="0" w:color="auto"/>
            <w:bottom w:val="none" w:sz="0" w:space="0" w:color="auto"/>
            <w:right w:val="none" w:sz="0" w:space="0" w:color="auto"/>
          </w:divBdr>
          <w:divsChild>
            <w:div w:id="23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6812">
      <w:marLeft w:val="0"/>
      <w:marRight w:val="0"/>
      <w:marTop w:val="0"/>
      <w:marBottom w:val="0"/>
      <w:divBdr>
        <w:top w:val="none" w:sz="0" w:space="0" w:color="auto"/>
        <w:left w:val="none" w:sz="0" w:space="0" w:color="auto"/>
        <w:bottom w:val="none" w:sz="0" w:space="0" w:color="auto"/>
        <w:right w:val="none" w:sz="0" w:space="0" w:color="auto"/>
      </w:divBdr>
      <w:divsChild>
        <w:div w:id="23406803">
          <w:marLeft w:val="547"/>
          <w:marRight w:val="0"/>
          <w:marTop w:val="134"/>
          <w:marBottom w:val="0"/>
          <w:divBdr>
            <w:top w:val="none" w:sz="0" w:space="0" w:color="auto"/>
            <w:left w:val="none" w:sz="0" w:space="0" w:color="auto"/>
            <w:bottom w:val="none" w:sz="0" w:space="0" w:color="auto"/>
            <w:right w:val="none" w:sz="0" w:space="0" w:color="auto"/>
          </w:divBdr>
        </w:div>
        <w:div w:id="23406807">
          <w:marLeft w:val="547"/>
          <w:marRight w:val="0"/>
          <w:marTop w:val="134"/>
          <w:marBottom w:val="0"/>
          <w:divBdr>
            <w:top w:val="none" w:sz="0" w:space="0" w:color="auto"/>
            <w:left w:val="none" w:sz="0" w:space="0" w:color="auto"/>
            <w:bottom w:val="none" w:sz="0" w:space="0" w:color="auto"/>
            <w:right w:val="none" w:sz="0" w:space="0" w:color="auto"/>
          </w:divBdr>
        </w:div>
        <w:div w:id="23406808">
          <w:marLeft w:val="547"/>
          <w:marRight w:val="0"/>
          <w:marTop w:val="134"/>
          <w:marBottom w:val="0"/>
          <w:divBdr>
            <w:top w:val="none" w:sz="0" w:space="0" w:color="auto"/>
            <w:left w:val="none" w:sz="0" w:space="0" w:color="auto"/>
            <w:bottom w:val="none" w:sz="0" w:space="0" w:color="auto"/>
            <w:right w:val="none" w:sz="0" w:space="0" w:color="auto"/>
          </w:divBdr>
        </w:div>
        <w:div w:id="23406813">
          <w:marLeft w:val="547"/>
          <w:marRight w:val="0"/>
          <w:marTop w:val="134"/>
          <w:marBottom w:val="0"/>
          <w:divBdr>
            <w:top w:val="none" w:sz="0" w:space="0" w:color="auto"/>
            <w:left w:val="none" w:sz="0" w:space="0" w:color="auto"/>
            <w:bottom w:val="none" w:sz="0" w:space="0" w:color="auto"/>
            <w:right w:val="none" w:sz="0" w:space="0" w:color="auto"/>
          </w:divBdr>
        </w:div>
        <w:div w:id="23406826">
          <w:marLeft w:val="547"/>
          <w:marRight w:val="0"/>
          <w:marTop w:val="134"/>
          <w:marBottom w:val="0"/>
          <w:divBdr>
            <w:top w:val="none" w:sz="0" w:space="0" w:color="auto"/>
            <w:left w:val="none" w:sz="0" w:space="0" w:color="auto"/>
            <w:bottom w:val="none" w:sz="0" w:space="0" w:color="auto"/>
            <w:right w:val="none" w:sz="0" w:space="0" w:color="auto"/>
          </w:divBdr>
        </w:div>
        <w:div w:id="23406830">
          <w:marLeft w:val="547"/>
          <w:marRight w:val="0"/>
          <w:marTop w:val="134"/>
          <w:marBottom w:val="0"/>
          <w:divBdr>
            <w:top w:val="none" w:sz="0" w:space="0" w:color="auto"/>
            <w:left w:val="none" w:sz="0" w:space="0" w:color="auto"/>
            <w:bottom w:val="none" w:sz="0" w:space="0" w:color="auto"/>
            <w:right w:val="none" w:sz="0" w:space="0" w:color="auto"/>
          </w:divBdr>
        </w:div>
        <w:div w:id="23406836">
          <w:marLeft w:val="547"/>
          <w:marRight w:val="0"/>
          <w:marTop w:val="134"/>
          <w:marBottom w:val="0"/>
          <w:divBdr>
            <w:top w:val="none" w:sz="0" w:space="0" w:color="auto"/>
            <w:left w:val="none" w:sz="0" w:space="0" w:color="auto"/>
            <w:bottom w:val="none" w:sz="0" w:space="0" w:color="auto"/>
            <w:right w:val="none" w:sz="0" w:space="0" w:color="auto"/>
          </w:divBdr>
        </w:div>
        <w:div w:id="23406839">
          <w:marLeft w:val="547"/>
          <w:marRight w:val="0"/>
          <w:marTop w:val="134"/>
          <w:marBottom w:val="0"/>
          <w:divBdr>
            <w:top w:val="none" w:sz="0" w:space="0" w:color="auto"/>
            <w:left w:val="none" w:sz="0" w:space="0" w:color="auto"/>
            <w:bottom w:val="none" w:sz="0" w:space="0" w:color="auto"/>
            <w:right w:val="none" w:sz="0" w:space="0" w:color="auto"/>
          </w:divBdr>
        </w:div>
      </w:divsChild>
    </w:div>
    <w:div w:id="23406817">
      <w:marLeft w:val="0"/>
      <w:marRight w:val="0"/>
      <w:marTop w:val="0"/>
      <w:marBottom w:val="0"/>
      <w:divBdr>
        <w:top w:val="none" w:sz="0" w:space="0" w:color="auto"/>
        <w:left w:val="none" w:sz="0" w:space="0" w:color="auto"/>
        <w:bottom w:val="none" w:sz="0" w:space="0" w:color="auto"/>
        <w:right w:val="none" w:sz="0" w:space="0" w:color="auto"/>
      </w:divBdr>
      <w:divsChild>
        <w:div w:id="23406815">
          <w:marLeft w:val="547"/>
          <w:marRight w:val="0"/>
          <w:marTop w:val="154"/>
          <w:marBottom w:val="0"/>
          <w:divBdr>
            <w:top w:val="none" w:sz="0" w:space="0" w:color="auto"/>
            <w:left w:val="none" w:sz="0" w:space="0" w:color="auto"/>
            <w:bottom w:val="none" w:sz="0" w:space="0" w:color="auto"/>
            <w:right w:val="none" w:sz="0" w:space="0" w:color="auto"/>
          </w:divBdr>
        </w:div>
        <w:div w:id="23406816">
          <w:marLeft w:val="547"/>
          <w:marRight w:val="0"/>
          <w:marTop w:val="154"/>
          <w:marBottom w:val="0"/>
          <w:divBdr>
            <w:top w:val="none" w:sz="0" w:space="0" w:color="auto"/>
            <w:left w:val="none" w:sz="0" w:space="0" w:color="auto"/>
            <w:bottom w:val="none" w:sz="0" w:space="0" w:color="auto"/>
            <w:right w:val="none" w:sz="0" w:space="0" w:color="auto"/>
          </w:divBdr>
        </w:div>
        <w:div w:id="23406818">
          <w:marLeft w:val="1166"/>
          <w:marRight w:val="0"/>
          <w:marTop w:val="134"/>
          <w:marBottom w:val="0"/>
          <w:divBdr>
            <w:top w:val="none" w:sz="0" w:space="0" w:color="auto"/>
            <w:left w:val="none" w:sz="0" w:space="0" w:color="auto"/>
            <w:bottom w:val="none" w:sz="0" w:space="0" w:color="auto"/>
            <w:right w:val="none" w:sz="0" w:space="0" w:color="auto"/>
          </w:divBdr>
        </w:div>
        <w:div w:id="23406821">
          <w:marLeft w:val="1166"/>
          <w:marRight w:val="0"/>
          <w:marTop w:val="134"/>
          <w:marBottom w:val="0"/>
          <w:divBdr>
            <w:top w:val="none" w:sz="0" w:space="0" w:color="auto"/>
            <w:left w:val="none" w:sz="0" w:space="0" w:color="auto"/>
            <w:bottom w:val="none" w:sz="0" w:space="0" w:color="auto"/>
            <w:right w:val="none" w:sz="0" w:space="0" w:color="auto"/>
          </w:divBdr>
        </w:div>
        <w:div w:id="23406822">
          <w:marLeft w:val="547"/>
          <w:marRight w:val="0"/>
          <w:marTop w:val="154"/>
          <w:marBottom w:val="0"/>
          <w:divBdr>
            <w:top w:val="none" w:sz="0" w:space="0" w:color="auto"/>
            <w:left w:val="none" w:sz="0" w:space="0" w:color="auto"/>
            <w:bottom w:val="none" w:sz="0" w:space="0" w:color="auto"/>
            <w:right w:val="none" w:sz="0" w:space="0" w:color="auto"/>
          </w:divBdr>
        </w:div>
        <w:div w:id="23406834">
          <w:marLeft w:val="1166"/>
          <w:marRight w:val="0"/>
          <w:marTop w:val="134"/>
          <w:marBottom w:val="0"/>
          <w:divBdr>
            <w:top w:val="none" w:sz="0" w:space="0" w:color="auto"/>
            <w:left w:val="none" w:sz="0" w:space="0" w:color="auto"/>
            <w:bottom w:val="none" w:sz="0" w:space="0" w:color="auto"/>
            <w:right w:val="none" w:sz="0" w:space="0" w:color="auto"/>
          </w:divBdr>
        </w:div>
      </w:divsChild>
    </w:div>
    <w:div w:id="23406819">
      <w:marLeft w:val="0"/>
      <w:marRight w:val="0"/>
      <w:marTop w:val="0"/>
      <w:marBottom w:val="0"/>
      <w:divBdr>
        <w:top w:val="none" w:sz="0" w:space="0" w:color="auto"/>
        <w:left w:val="none" w:sz="0" w:space="0" w:color="auto"/>
        <w:bottom w:val="none" w:sz="0" w:space="0" w:color="auto"/>
        <w:right w:val="none" w:sz="0" w:space="0" w:color="auto"/>
      </w:divBdr>
      <w:divsChild>
        <w:div w:id="23406828">
          <w:marLeft w:val="0"/>
          <w:marRight w:val="0"/>
          <w:marTop w:val="0"/>
          <w:marBottom w:val="0"/>
          <w:divBdr>
            <w:top w:val="none" w:sz="0" w:space="0" w:color="auto"/>
            <w:left w:val="none" w:sz="0" w:space="0" w:color="auto"/>
            <w:bottom w:val="none" w:sz="0" w:space="0" w:color="auto"/>
            <w:right w:val="none" w:sz="0" w:space="0" w:color="auto"/>
          </w:divBdr>
          <w:divsChild>
            <w:div w:id="234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6820">
      <w:marLeft w:val="0"/>
      <w:marRight w:val="0"/>
      <w:marTop w:val="0"/>
      <w:marBottom w:val="0"/>
      <w:divBdr>
        <w:top w:val="none" w:sz="0" w:space="0" w:color="auto"/>
        <w:left w:val="none" w:sz="0" w:space="0" w:color="auto"/>
        <w:bottom w:val="none" w:sz="0" w:space="0" w:color="auto"/>
        <w:right w:val="none" w:sz="0" w:space="0" w:color="auto"/>
      </w:divBdr>
      <w:divsChild>
        <w:div w:id="23406829">
          <w:marLeft w:val="0"/>
          <w:marRight w:val="0"/>
          <w:marTop w:val="0"/>
          <w:marBottom w:val="0"/>
          <w:divBdr>
            <w:top w:val="none" w:sz="0" w:space="0" w:color="auto"/>
            <w:left w:val="none" w:sz="0" w:space="0" w:color="auto"/>
            <w:bottom w:val="none" w:sz="0" w:space="0" w:color="auto"/>
            <w:right w:val="none" w:sz="0" w:space="0" w:color="auto"/>
          </w:divBdr>
        </w:div>
      </w:divsChild>
    </w:div>
    <w:div w:id="23406827">
      <w:marLeft w:val="0"/>
      <w:marRight w:val="0"/>
      <w:marTop w:val="0"/>
      <w:marBottom w:val="0"/>
      <w:divBdr>
        <w:top w:val="none" w:sz="0" w:space="0" w:color="auto"/>
        <w:left w:val="none" w:sz="0" w:space="0" w:color="auto"/>
        <w:bottom w:val="none" w:sz="0" w:space="0" w:color="auto"/>
        <w:right w:val="none" w:sz="0" w:space="0" w:color="auto"/>
      </w:divBdr>
      <w:divsChild>
        <w:div w:id="23406835">
          <w:marLeft w:val="0"/>
          <w:marRight w:val="0"/>
          <w:marTop w:val="0"/>
          <w:marBottom w:val="0"/>
          <w:divBdr>
            <w:top w:val="none" w:sz="0" w:space="0" w:color="auto"/>
            <w:left w:val="none" w:sz="0" w:space="0" w:color="auto"/>
            <w:bottom w:val="none" w:sz="0" w:space="0" w:color="auto"/>
            <w:right w:val="none" w:sz="0" w:space="0" w:color="auto"/>
          </w:divBdr>
        </w:div>
      </w:divsChild>
    </w:div>
    <w:div w:id="23406832">
      <w:marLeft w:val="0"/>
      <w:marRight w:val="0"/>
      <w:marTop w:val="0"/>
      <w:marBottom w:val="0"/>
      <w:divBdr>
        <w:top w:val="none" w:sz="0" w:space="0" w:color="auto"/>
        <w:left w:val="none" w:sz="0" w:space="0" w:color="auto"/>
        <w:bottom w:val="none" w:sz="0" w:space="0" w:color="auto"/>
        <w:right w:val="none" w:sz="0" w:space="0" w:color="auto"/>
      </w:divBdr>
      <w:divsChild>
        <w:div w:id="23406811">
          <w:marLeft w:val="547"/>
          <w:marRight w:val="0"/>
          <w:marTop w:val="154"/>
          <w:marBottom w:val="0"/>
          <w:divBdr>
            <w:top w:val="none" w:sz="0" w:space="0" w:color="auto"/>
            <w:left w:val="none" w:sz="0" w:space="0" w:color="auto"/>
            <w:bottom w:val="none" w:sz="0" w:space="0" w:color="auto"/>
            <w:right w:val="none" w:sz="0" w:space="0" w:color="auto"/>
          </w:divBdr>
        </w:div>
      </w:divsChild>
    </w:div>
    <w:div w:id="23406833">
      <w:marLeft w:val="0"/>
      <w:marRight w:val="0"/>
      <w:marTop w:val="0"/>
      <w:marBottom w:val="0"/>
      <w:divBdr>
        <w:top w:val="none" w:sz="0" w:space="0" w:color="auto"/>
        <w:left w:val="none" w:sz="0" w:space="0" w:color="auto"/>
        <w:bottom w:val="none" w:sz="0" w:space="0" w:color="auto"/>
        <w:right w:val="none" w:sz="0" w:space="0" w:color="auto"/>
      </w:divBdr>
      <w:divsChild>
        <w:div w:id="23406823">
          <w:marLeft w:val="0"/>
          <w:marRight w:val="0"/>
          <w:marTop w:val="0"/>
          <w:marBottom w:val="0"/>
          <w:divBdr>
            <w:top w:val="none" w:sz="0" w:space="0" w:color="auto"/>
            <w:left w:val="none" w:sz="0" w:space="0" w:color="auto"/>
            <w:bottom w:val="none" w:sz="0" w:space="0" w:color="auto"/>
            <w:right w:val="none" w:sz="0" w:space="0" w:color="auto"/>
          </w:divBdr>
        </w:div>
      </w:divsChild>
    </w:div>
    <w:div w:id="23406837">
      <w:marLeft w:val="0"/>
      <w:marRight w:val="0"/>
      <w:marTop w:val="0"/>
      <w:marBottom w:val="0"/>
      <w:divBdr>
        <w:top w:val="none" w:sz="0" w:space="0" w:color="auto"/>
        <w:left w:val="none" w:sz="0" w:space="0" w:color="auto"/>
        <w:bottom w:val="none" w:sz="0" w:space="0" w:color="auto"/>
        <w:right w:val="none" w:sz="0" w:space="0" w:color="auto"/>
      </w:divBdr>
      <w:divsChild>
        <w:div w:id="2340683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iling@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atri3@l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laide.Rhodes@tamu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869</Words>
  <Characters>4959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subject/>
  <dc:creator>Robin</dc:creator>
  <cp:keywords/>
  <dc:description/>
  <cp:lastModifiedBy>jdy</cp:lastModifiedBy>
  <cp:revision>2</cp:revision>
  <cp:lastPrinted>2012-06-02T20:37:00Z</cp:lastPrinted>
  <dcterms:created xsi:type="dcterms:W3CDTF">2013-11-06T19:39:00Z</dcterms:created>
  <dcterms:modified xsi:type="dcterms:W3CDTF">2013-11-06T19:39:00Z</dcterms:modified>
</cp:coreProperties>
</file>