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B4720" w14:textId="77777777" w:rsidR="00CF3BB2" w:rsidRPr="004C6C4F" w:rsidRDefault="00CF3BB2">
      <w:pPr>
        <w:jc w:val="center"/>
        <w:rPr>
          <w:rFonts w:ascii="Georgia" w:eastAsia="Georgia" w:hAnsi="Georgia" w:cs="Georgia"/>
          <w:b/>
          <w:color w:val="auto"/>
          <w:sz w:val="24"/>
          <w:szCs w:val="24"/>
          <w:u w:val="single"/>
        </w:rPr>
      </w:pPr>
    </w:p>
    <w:p w14:paraId="188456FE" w14:textId="77777777" w:rsidR="00CF3BB2" w:rsidRPr="001334AF" w:rsidRDefault="001334AF">
      <w:pPr>
        <w:jc w:val="center"/>
        <w:rPr>
          <w:rFonts w:ascii="YaleNew" w:eastAsia="Georgia" w:hAnsi="YaleNew" w:cs="Georgia"/>
          <w:color w:val="1D619F"/>
          <w:sz w:val="44"/>
          <w:szCs w:val="24"/>
        </w:rPr>
      </w:pPr>
      <w:r w:rsidRPr="001334AF">
        <w:rPr>
          <w:rFonts w:ascii="YaleNew" w:eastAsia="Georgia" w:hAnsi="YaleNew" w:cs="Georgia"/>
          <w:color w:val="1D619F"/>
          <w:sz w:val="44"/>
          <w:szCs w:val="24"/>
        </w:rPr>
        <w:t xml:space="preserve">Yale </w:t>
      </w:r>
      <w:r w:rsidRPr="001334AF">
        <w:rPr>
          <w:rFonts w:ascii="YaleNew" w:eastAsia="Georgia" w:hAnsi="YaleNew" w:cs="Georgia"/>
          <w:i/>
          <w:color w:val="1D619F"/>
          <w:sz w:val="44"/>
          <w:szCs w:val="24"/>
        </w:rPr>
        <w:t>Center for Teaching and Learning</w:t>
      </w:r>
    </w:p>
    <w:p w14:paraId="280A02E0" w14:textId="77777777" w:rsidR="00CF3BB2" w:rsidRPr="004C6C4F" w:rsidRDefault="00CF3BB2">
      <w:pPr>
        <w:jc w:val="center"/>
        <w:rPr>
          <w:rFonts w:ascii="Georgia" w:eastAsia="Georgia" w:hAnsi="Georgia" w:cs="Georgia"/>
          <w:b/>
          <w:color w:val="auto"/>
          <w:sz w:val="24"/>
          <w:szCs w:val="24"/>
          <w:u w:val="single"/>
        </w:rPr>
      </w:pPr>
    </w:p>
    <w:p w14:paraId="231D127C" w14:textId="77777777" w:rsidR="00CF3BB2" w:rsidRPr="004C6C4F" w:rsidRDefault="00CF3BB2">
      <w:pPr>
        <w:jc w:val="center"/>
        <w:rPr>
          <w:rFonts w:ascii="Georgia" w:eastAsia="Georgia" w:hAnsi="Georgia" w:cs="Georgia"/>
          <w:b/>
          <w:color w:val="auto"/>
          <w:sz w:val="24"/>
          <w:szCs w:val="24"/>
          <w:u w:val="single"/>
        </w:rPr>
      </w:pPr>
    </w:p>
    <w:p w14:paraId="2D5AE0FC" w14:textId="77777777" w:rsidR="00CB598A" w:rsidRPr="004C6C4F" w:rsidRDefault="009738AB">
      <w:pPr>
        <w:jc w:val="center"/>
        <w:rPr>
          <w:rFonts w:ascii="Georgia" w:eastAsia="Georgia" w:hAnsi="Georgia" w:cs="Georgia"/>
          <w:b/>
          <w:color w:val="auto"/>
          <w:sz w:val="24"/>
          <w:szCs w:val="24"/>
          <w:u w:val="single"/>
        </w:rPr>
      </w:pPr>
      <w:r w:rsidRPr="004C6C4F">
        <w:rPr>
          <w:rFonts w:ascii="Georgia" w:eastAsia="Georgia" w:hAnsi="Georgia" w:cs="Georgia"/>
          <w:b/>
          <w:color w:val="auto"/>
          <w:sz w:val="24"/>
          <w:szCs w:val="24"/>
          <w:u w:val="single"/>
        </w:rPr>
        <w:t>Annotated Bibliography for YLS</w:t>
      </w:r>
    </w:p>
    <w:p w14:paraId="1275F765" w14:textId="77777777" w:rsidR="00CF3BB2" w:rsidRPr="004C6C4F" w:rsidRDefault="00CF3BB2">
      <w:pPr>
        <w:jc w:val="center"/>
        <w:rPr>
          <w:rFonts w:ascii="Georgia" w:eastAsia="Georgia" w:hAnsi="Georgia" w:cs="Georgia"/>
          <w:color w:val="auto"/>
          <w:sz w:val="24"/>
          <w:szCs w:val="24"/>
          <w:u w:val="single"/>
        </w:rPr>
      </w:pPr>
    </w:p>
    <w:p w14:paraId="52A09AFB" w14:textId="77777777" w:rsidR="00CB598A" w:rsidRPr="004C6C4F" w:rsidRDefault="00CB598A">
      <w:pPr>
        <w:jc w:val="center"/>
        <w:rPr>
          <w:rFonts w:ascii="Georgia" w:eastAsia="Georgia" w:hAnsi="Georgia" w:cs="Georgia"/>
          <w:color w:val="auto"/>
          <w:sz w:val="24"/>
          <w:szCs w:val="24"/>
          <w:u w:val="single"/>
        </w:rPr>
      </w:pPr>
    </w:p>
    <w:p w14:paraId="76667F59" w14:textId="77777777" w:rsidR="00CB598A" w:rsidRPr="004C6C4F" w:rsidRDefault="009738AB">
      <w:pPr>
        <w:numPr>
          <w:ilvl w:val="0"/>
          <w:numId w:val="1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Books on Legal Teaching Best Practices</w:t>
      </w:r>
    </w:p>
    <w:p w14:paraId="55307650" w14:textId="77777777" w:rsidR="00CB598A" w:rsidRPr="004C6C4F" w:rsidRDefault="00CB598A">
      <w:pPr>
        <w:rPr>
          <w:rFonts w:ascii="Georgia" w:eastAsia="Georgia" w:hAnsi="Georgia" w:cs="Georgia"/>
          <w:color w:val="auto"/>
          <w:sz w:val="24"/>
          <w:szCs w:val="24"/>
        </w:rPr>
      </w:pPr>
    </w:p>
    <w:p w14:paraId="3F37B401" w14:textId="77777777" w:rsidR="00CB598A" w:rsidRPr="004C6C4F" w:rsidRDefault="009738AB">
      <w:pPr>
        <w:numPr>
          <w:ilvl w:val="0"/>
          <w:numId w:val="1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Books and Reports Legal Education Reform</w:t>
      </w:r>
    </w:p>
    <w:p w14:paraId="57015524" w14:textId="77777777" w:rsidR="00CB598A" w:rsidRPr="004C6C4F" w:rsidRDefault="00CB598A">
      <w:pPr>
        <w:rPr>
          <w:rFonts w:ascii="Georgia" w:eastAsia="Georgia" w:hAnsi="Georgia" w:cs="Georgia"/>
          <w:color w:val="auto"/>
          <w:sz w:val="24"/>
          <w:szCs w:val="24"/>
        </w:rPr>
      </w:pPr>
    </w:p>
    <w:p w14:paraId="692C2A8E" w14:textId="77777777" w:rsidR="00CB598A" w:rsidRPr="004C6C4F" w:rsidRDefault="009738AB">
      <w:pPr>
        <w:numPr>
          <w:ilvl w:val="0"/>
          <w:numId w:val="1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Journals on Legal Teaching and Learning</w:t>
      </w:r>
    </w:p>
    <w:p w14:paraId="5E6979AD" w14:textId="77777777" w:rsidR="00CB598A" w:rsidRPr="004C6C4F" w:rsidRDefault="00CB598A">
      <w:pPr>
        <w:rPr>
          <w:rFonts w:ascii="Georgia" w:eastAsia="Georgia" w:hAnsi="Georgia" w:cs="Georgia"/>
          <w:color w:val="auto"/>
          <w:sz w:val="24"/>
          <w:szCs w:val="24"/>
        </w:rPr>
      </w:pPr>
    </w:p>
    <w:p w14:paraId="0F6DD7DD" w14:textId="77777777" w:rsidR="00CB598A" w:rsidRPr="004C6C4F" w:rsidRDefault="009738AB">
      <w:pPr>
        <w:numPr>
          <w:ilvl w:val="0"/>
          <w:numId w:val="1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Online Resources from Other Educational and Professional Organizations</w:t>
      </w:r>
    </w:p>
    <w:p w14:paraId="03FEEFFD" w14:textId="77777777" w:rsidR="00CB598A" w:rsidRPr="004C6C4F" w:rsidRDefault="00CB598A">
      <w:pPr>
        <w:rPr>
          <w:rFonts w:ascii="Georgia" w:eastAsia="Georgia" w:hAnsi="Georgia" w:cs="Georgia"/>
          <w:color w:val="auto"/>
          <w:sz w:val="24"/>
          <w:szCs w:val="24"/>
        </w:rPr>
      </w:pPr>
    </w:p>
    <w:p w14:paraId="664960F3" w14:textId="77777777" w:rsidR="00CB598A" w:rsidRPr="004C6C4F" w:rsidRDefault="009738AB">
      <w:pPr>
        <w:numPr>
          <w:ilvl w:val="0"/>
          <w:numId w:val="1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Articles and Chapters on Specific Topics:</w:t>
      </w:r>
    </w:p>
    <w:p w14:paraId="28193248" w14:textId="77777777" w:rsidR="00CB598A" w:rsidRPr="004C6C4F" w:rsidRDefault="00CB598A">
      <w:pPr>
        <w:rPr>
          <w:rFonts w:ascii="Georgia" w:eastAsia="Georgia" w:hAnsi="Georgia" w:cs="Georgia"/>
          <w:color w:val="auto"/>
          <w:sz w:val="24"/>
          <w:szCs w:val="24"/>
        </w:rPr>
      </w:pPr>
    </w:p>
    <w:p w14:paraId="69AAAC20" w14:textId="77777777" w:rsidR="00CB598A" w:rsidRPr="004C6C4F" w:rsidRDefault="009738AB">
      <w:pPr>
        <w:numPr>
          <w:ilvl w:val="1"/>
          <w:numId w:val="1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Active Learning, Clinical Teaching, and Experiential Learning  </w:t>
      </w:r>
    </w:p>
    <w:p w14:paraId="539A3BC3" w14:textId="77777777" w:rsidR="00CB598A" w:rsidRPr="004C6C4F" w:rsidRDefault="00CB598A">
      <w:pPr>
        <w:ind w:left="720"/>
        <w:rPr>
          <w:rFonts w:ascii="Georgia" w:eastAsia="Georgia" w:hAnsi="Georgia" w:cs="Georgia"/>
          <w:color w:val="auto"/>
          <w:sz w:val="24"/>
          <w:szCs w:val="24"/>
        </w:rPr>
      </w:pPr>
    </w:p>
    <w:p w14:paraId="5EF39682" w14:textId="77777777" w:rsidR="00CB598A" w:rsidRPr="004C6C4F" w:rsidRDefault="009738AB">
      <w:pPr>
        <w:numPr>
          <w:ilvl w:val="1"/>
          <w:numId w:val="1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Assessment and Evaluation </w:t>
      </w:r>
    </w:p>
    <w:p w14:paraId="41E1DDEE" w14:textId="77777777" w:rsidR="00CB598A" w:rsidRPr="004C6C4F" w:rsidRDefault="00CB598A">
      <w:pPr>
        <w:ind w:left="720"/>
        <w:rPr>
          <w:rFonts w:ascii="Georgia" w:eastAsia="Georgia" w:hAnsi="Georgia" w:cs="Georgia"/>
          <w:color w:val="auto"/>
          <w:sz w:val="24"/>
          <w:szCs w:val="24"/>
        </w:rPr>
      </w:pPr>
    </w:p>
    <w:p w14:paraId="110BD219" w14:textId="77777777" w:rsidR="00CB598A" w:rsidRPr="004C6C4F" w:rsidRDefault="009738AB">
      <w:pPr>
        <w:numPr>
          <w:ilvl w:val="1"/>
          <w:numId w:val="1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Critical Pedagogy and Inclusive Teaching </w:t>
      </w:r>
    </w:p>
    <w:p w14:paraId="0D87CC5F" w14:textId="77777777" w:rsidR="00CB598A" w:rsidRPr="004C6C4F" w:rsidRDefault="00CB598A">
      <w:pPr>
        <w:ind w:left="720"/>
        <w:rPr>
          <w:rFonts w:ascii="Georgia" w:eastAsia="Georgia" w:hAnsi="Georgia" w:cs="Georgia"/>
          <w:color w:val="auto"/>
          <w:sz w:val="24"/>
          <w:szCs w:val="24"/>
        </w:rPr>
      </w:pPr>
    </w:p>
    <w:p w14:paraId="2DB81056" w14:textId="77777777" w:rsidR="00CB598A" w:rsidRPr="004C6C4F" w:rsidRDefault="009738AB">
      <w:pPr>
        <w:numPr>
          <w:ilvl w:val="1"/>
          <w:numId w:val="1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Pedagogical Reforms and Technological Trends</w:t>
      </w:r>
    </w:p>
    <w:p w14:paraId="09577316" w14:textId="77777777" w:rsidR="004C6C4F" w:rsidRPr="004C6C4F" w:rsidRDefault="004C6C4F" w:rsidP="004C6C4F">
      <w:pPr>
        <w:ind w:left="1440"/>
        <w:contextualSpacing/>
        <w:rPr>
          <w:rFonts w:ascii="Georgia" w:eastAsia="Georgia" w:hAnsi="Georgia" w:cs="Georgia"/>
          <w:color w:val="auto"/>
          <w:sz w:val="24"/>
          <w:szCs w:val="24"/>
        </w:rPr>
      </w:pPr>
    </w:p>
    <w:p w14:paraId="7AE6BD2C" w14:textId="77777777" w:rsidR="004C6C4F" w:rsidRPr="004C6C4F" w:rsidRDefault="004C6C4F">
      <w:pPr>
        <w:numPr>
          <w:ilvl w:val="1"/>
          <w:numId w:val="1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YLS-Specific </w:t>
      </w:r>
    </w:p>
    <w:p w14:paraId="00F44B4E" w14:textId="77777777" w:rsidR="004C6C4F" w:rsidRPr="004C6C4F" w:rsidRDefault="004C6C4F" w:rsidP="004C6C4F">
      <w:pPr>
        <w:contextualSpacing/>
        <w:rPr>
          <w:rFonts w:ascii="Georgia" w:eastAsia="Georgia" w:hAnsi="Georgia" w:cs="Georgia"/>
          <w:color w:val="auto"/>
          <w:sz w:val="24"/>
          <w:szCs w:val="24"/>
        </w:rPr>
      </w:pPr>
    </w:p>
    <w:p w14:paraId="36F9AECD" w14:textId="77777777" w:rsidR="004C6C4F" w:rsidRPr="004C6C4F" w:rsidRDefault="004C6C4F" w:rsidP="004C6C4F">
      <w:pPr>
        <w:contextualSpacing/>
        <w:rPr>
          <w:rFonts w:ascii="Georgia" w:eastAsia="Georgia" w:hAnsi="Georgia" w:cs="Georgia"/>
          <w:color w:val="auto"/>
          <w:sz w:val="24"/>
          <w:szCs w:val="24"/>
        </w:rPr>
      </w:pPr>
    </w:p>
    <w:p w14:paraId="23B3C28C" w14:textId="77777777" w:rsidR="00CB598A" w:rsidRPr="004C6C4F" w:rsidRDefault="00CB598A">
      <w:pPr>
        <w:rPr>
          <w:rFonts w:ascii="Georgia" w:eastAsia="Georgia" w:hAnsi="Georgia" w:cs="Georgia"/>
          <w:color w:val="auto"/>
          <w:sz w:val="24"/>
          <w:szCs w:val="24"/>
        </w:rPr>
      </w:pPr>
    </w:p>
    <w:p w14:paraId="423B2C28" w14:textId="77777777" w:rsidR="00CB598A" w:rsidRPr="004C6C4F" w:rsidRDefault="00CB598A">
      <w:pPr>
        <w:rPr>
          <w:rFonts w:ascii="Georgia" w:eastAsia="Georgia" w:hAnsi="Georgia" w:cs="Georgia"/>
          <w:color w:val="auto"/>
          <w:sz w:val="24"/>
          <w:szCs w:val="24"/>
        </w:rPr>
      </w:pPr>
    </w:p>
    <w:p w14:paraId="7319D651" w14:textId="77777777" w:rsidR="00CB598A" w:rsidRPr="004C6C4F" w:rsidRDefault="00CB598A">
      <w:pPr>
        <w:rPr>
          <w:rFonts w:ascii="Georgia" w:eastAsia="Georgia" w:hAnsi="Georgia" w:cs="Georgia"/>
          <w:color w:val="auto"/>
          <w:sz w:val="24"/>
          <w:szCs w:val="24"/>
        </w:rPr>
      </w:pPr>
    </w:p>
    <w:p w14:paraId="413FCED2" w14:textId="77777777" w:rsidR="00CB598A" w:rsidRPr="004C6C4F" w:rsidRDefault="00CB598A">
      <w:pPr>
        <w:jc w:val="center"/>
        <w:rPr>
          <w:rFonts w:ascii="Georgia" w:eastAsia="Georgia" w:hAnsi="Georgia" w:cs="Georgia"/>
          <w:color w:val="auto"/>
          <w:sz w:val="24"/>
          <w:szCs w:val="24"/>
          <w:u w:val="single"/>
        </w:rPr>
      </w:pPr>
    </w:p>
    <w:p w14:paraId="47EE2F9F" w14:textId="77777777" w:rsidR="00CB598A" w:rsidRPr="004C6C4F" w:rsidRDefault="00CB598A">
      <w:pPr>
        <w:rPr>
          <w:rFonts w:ascii="Georgia" w:eastAsia="Georgia" w:hAnsi="Georgia" w:cs="Georgia"/>
          <w:color w:val="auto"/>
          <w:sz w:val="24"/>
          <w:szCs w:val="24"/>
        </w:rPr>
      </w:pPr>
    </w:p>
    <w:p w14:paraId="17A5BEBB" w14:textId="77777777" w:rsidR="00CB598A" w:rsidRPr="004C6C4F" w:rsidRDefault="00CB598A">
      <w:pPr>
        <w:jc w:val="center"/>
        <w:rPr>
          <w:rFonts w:ascii="Georgia" w:eastAsia="Georgia" w:hAnsi="Georgia" w:cs="Georgia"/>
          <w:color w:val="auto"/>
          <w:sz w:val="24"/>
          <w:szCs w:val="24"/>
          <w:u w:val="single"/>
        </w:rPr>
      </w:pPr>
    </w:p>
    <w:p w14:paraId="4C92C8DA" w14:textId="77777777" w:rsidR="00CB598A" w:rsidRPr="004C6C4F" w:rsidRDefault="009738AB">
      <w:pPr>
        <w:rPr>
          <w:color w:val="auto"/>
        </w:rPr>
      </w:pPr>
      <w:r w:rsidRPr="004C6C4F">
        <w:rPr>
          <w:color w:val="auto"/>
        </w:rPr>
        <w:br w:type="page"/>
      </w:r>
    </w:p>
    <w:p w14:paraId="36302086" w14:textId="77777777" w:rsidR="00CB598A" w:rsidRPr="004C6C4F" w:rsidRDefault="009738AB">
      <w:pPr>
        <w:rPr>
          <w:rFonts w:ascii="Georgia" w:eastAsia="Georgia" w:hAnsi="Georgia" w:cs="Georgia"/>
          <w:b/>
          <w:color w:val="auto"/>
          <w:sz w:val="24"/>
          <w:szCs w:val="24"/>
        </w:rPr>
      </w:pPr>
      <w:bookmarkStart w:id="0" w:name="_GoBack"/>
      <w:bookmarkEnd w:id="0"/>
      <w:r w:rsidRPr="004C6C4F">
        <w:rPr>
          <w:rFonts w:ascii="Georgia" w:eastAsia="Georgia" w:hAnsi="Georgia" w:cs="Georgia"/>
          <w:b/>
          <w:color w:val="auto"/>
          <w:sz w:val="24"/>
          <w:szCs w:val="24"/>
        </w:rPr>
        <w:lastRenderedPageBreak/>
        <w:t>Books on Legal Teaching Best Practices</w:t>
      </w:r>
    </w:p>
    <w:p w14:paraId="6F5C7989" w14:textId="77777777" w:rsidR="00CB598A" w:rsidRPr="004C6C4F" w:rsidRDefault="00CB598A">
      <w:pPr>
        <w:rPr>
          <w:rFonts w:ascii="Georgia" w:eastAsia="Georgia" w:hAnsi="Georgia" w:cs="Georgia"/>
          <w:color w:val="auto"/>
          <w:sz w:val="24"/>
          <w:szCs w:val="24"/>
        </w:rPr>
      </w:pPr>
    </w:p>
    <w:p w14:paraId="49AF7A33" w14:textId="77777777" w:rsidR="00CB598A" w:rsidRPr="004C6C4F" w:rsidRDefault="009738AB">
      <w:pPr>
        <w:rPr>
          <w:rFonts w:ascii="Georgia" w:eastAsia="Georgia" w:hAnsi="Georgia" w:cs="Georgia"/>
          <w:i/>
          <w:color w:val="auto"/>
          <w:sz w:val="24"/>
          <w:szCs w:val="24"/>
        </w:rPr>
      </w:pPr>
      <w:r w:rsidRPr="004C6C4F">
        <w:rPr>
          <w:rFonts w:ascii="Georgia" w:eastAsia="Georgia" w:hAnsi="Georgia" w:cs="Georgia"/>
          <w:color w:val="auto"/>
          <w:sz w:val="24"/>
          <w:szCs w:val="24"/>
        </w:rPr>
        <w:t xml:space="preserve">Schwartz, Michael and Sophie Sparrow. </w:t>
      </w:r>
      <w:r w:rsidRPr="004C6C4F">
        <w:rPr>
          <w:rFonts w:ascii="Georgia" w:eastAsia="Georgia" w:hAnsi="Georgia" w:cs="Georgia"/>
          <w:i/>
          <w:color w:val="auto"/>
          <w:sz w:val="24"/>
          <w:szCs w:val="24"/>
        </w:rPr>
        <w:t xml:space="preserve">Teaching Law by Design:  Engaging Students </w:t>
      </w:r>
    </w:p>
    <w:p w14:paraId="6BEFD310"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from the Syllabus to the Final Exam 2nd Edition</w:t>
      </w:r>
      <w:r w:rsidRPr="004C6C4F">
        <w:rPr>
          <w:rFonts w:ascii="Georgia" w:eastAsia="Georgia" w:hAnsi="Georgia" w:cs="Georgia"/>
          <w:color w:val="auto"/>
          <w:sz w:val="24"/>
          <w:szCs w:val="24"/>
        </w:rPr>
        <w:t xml:space="preserve">. Carolina Academic Press, 2017. </w:t>
      </w:r>
    </w:p>
    <w:p w14:paraId="6A80F32A" w14:textId="77777777" w:rsidR="00CB598A" w:rsidRPr="004C6C4F" w:rsidRDefault="009738AB">
      <w:pPr>
        <w:numPr>
          <w:ilvl w:val="0"/>
          <w:numId w:val="33"/>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Explains basic principles of teaching and learning theory, highlights how law students experience traditional law teaching, and guides law teachers through process of teaching a course. Includes the following topics: What it means to be a teacher; Student perspectives on teaching and learning; Designing the course; Designing each class section; Student motivation, attitudes, and self-regulation; Teaching the class; Assessing student learning; Developing as a teacher. </w:t>
      </w:r>
    </w:p>
    <w:p w14:paraId="6FFD70E4" w14:textId="77777777" w:rsidR="00CB598A" w:rsidRPr="004C6C4F" w:rsidRDefault="00CB598A">
      <w:pPr>
        <w:ind w:firstLine="720"/>
        <w:rPr>
          <w:rFonts w:ascii="Georgia" w:eastAsia="Georgia" w:hAnsi="Georgia" w:cs="Georgia"/>
          <w:color w:val="auto"/>
          <w:sz w:val="24"/>
          <w:szCs w:val="24"/>
        </w:rPr>
      </w:pPr>
    </w:p>
    <w:p w14:paraId="68E0C47A" w14:textId="77777777" w:rsidR="00CB598A" w:rsidRPr="004C6C4F" w:rsidRDefault="009738AB">
      <w:pPr>
        <w:rPr>
          <w:rFonts w:ascii="Georgia" w:eastAsia="Georgia" w:hAnsi="Georgia" w:cs="Georgia"/>
          <w:i/>
          <w:color w:val="auto"/>
          <w:sz w:val="24"/>
          <w:szCs w:val="24"/>
        </w:rPr>
      </w:pPr>
      <w:r w:rsidRPr="004C6C4F">
        <w:rPr>
          <w:rFonts w:ascii="Georgia" w:eastAsia="Georgia" w:hAnsi="Georgia" w:cs="Georgia"/>
          <w:color w:val="auto"/>
          <w:sz w:val="24"/>
          <w:szCs w:val="24"/>
        </w:rPr>
        <w:t xml:space="preserve">Bryant, Susan J. Bryant, Elliott S. Milstein, and Ann C. </w:t>
      </w:r>
      <w:proofErr w:type="spellStart"/>
      <w:r w:rsidRPr="004C6C4F">
        <w:rPr>
          <w:rFonts w:ascii="Georgia" w:eastAsia="Georgia" w:hAnsi="Georgia" w:cs="Georgia"/>
          <w:color w:val="auto"/>
          <w:sz w:val="24"/>
          <w:szCs w:val="24"/>
        </w:rPr>
        <w:t>Shalleck</w:t>
      </w:r>
      <w:proofErr w:type="spellEnd"/>
      <w:r w:rsidRPr="004C6C4F">
        <w:rPr>
          <w:rFonts w:ascii="Georgia" w:eastAsia="Georgia" w:hAnsi="Georgia" w:cs="Georgia"/>
          <w:color w:val="auto"/>
          <w:sz w:val="24"/>
          <w:szCs w:val="24"/>
        </w:rPr>
        <w:t xml:space="preserve">. </w:t>
      </w:r>
      <w:r w:rsidRPr="004C6C4F">
        <w:rPr>
          <w:rFonts w:ascii="Georgia" w:eastAsia="Georgia" w:hAnsi="Georgia" w:cs="Georgia"/>
          <w:i/>
          <w:color w:val="auto"/>
          <w:sz w:val="24"/>
          <w:szCs w:val="24"/>
        </w:rPr>
        <w:t xml:space="preserve">Transforming the </w:t>
      </w:r>
    </w:p>
    <w:p w14:paraId="11DE5AA8"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Education of Lawyers: The Theory and Practice of Clinical Pedagogy</w:t>
      </w:r>
      <w:r w:rsidRPr="004C6C4F">
        <w:rPr>
          <w:rFonts w:ascii="Georgia" w:eastAsia="Georgia" w:hAnsi="Georgia" w:cs="Georgia"/>
          <w:color w:val="auto"/>
          <w:sz w:val="24"/>
          <w:szCs w:val="24"/>
        </w:rPr>
        <w:t xml:space="preserve">. Carolina </w:t>
      </w:r>
    </w:p>
    <w:p w14:paraId="1A48ACCF"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Academic Press, 2014. </w:t>
      </w:r>
    </w:p>
    <w:p w14:paraId="711A4981" w14:textId="77777777" w:rsidR="00CB598A" w:rsidRPr="004C6C4F" w:rsidRDefault="009738AB">
      <w:pPr>
        <w:numPr>
          <w:ilvl w:val="0"/>
          <w:numId w:val="44"/>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Advises how to teach a clinical course. Identifies learning and lawyering theories as well as practical approaches to planning and teaching. Highlights how the four clinical methodologies—seminar, rounds, supervision, and fieldwork—reinforce and complement each other. Illustrates clinical education’s transformative potential to create ethical, skilled, thoughtful practitioners imbued with values of justice and service.</w:t>
      </w:r>
    </w:p>
    <w:p w14:paraId="1882BE92" w14:textId="77777777" w:rsidR="00CB598A" w:rsidRPr="004C6C4F" w:rsidRDefault="00CB598A">
      <w:pPr>
        <w:ind w:firstLine="720"/>
        <w:rPr>
          <w:rFonts w:ascii="Georgia" w:eastAsia="Georgia" w:hAnsi="Georgia" w:cs="Georgia"/>
          <w:color w:val="auto"/>
          <w:sz w:val="24"/>
          <w:szCs w:val="24"/>
        </w:rPr>
      </w:pPr>
    </w:p>
    <w:p w14:paraId="6AD59F4F" w14:textId="77777777" w:rsidR="00CB598A" w:rsidRPr="004C6C4F" w:rsidRDefault="009738AB">
      <w:pPr>
        <w:rPr>
          <w:rFonts w:ascii="Georgia" w:eastAsia="Georgia" w:hAnsi="Georgia" w:cs="Georgia"/>
          <w:i/>
          <w:color w:val="auto"/>
          <w:sz w:val="24"/>
          <w:szCs w:val="24"/>
        </w:rPr>
      </w:pPr>
      <w:r w:rsidRPr="004C6C4F">
        <w:rPr>
          <w:rFonts w:ascii="Georgia" w:eastAsia="Georgia" w:hAnsi="Georgia" w:cs="Georgia"/>
          <w:color w:val="auto"/>
          <w:sz w:val="24"/>
          <w:szCs w:val="24"/>
        </w:rPr>
        <w:t xml:space="preserve">Schwartz, Michael Hunter, Gerald F. Hess, and Sophie M. Sparrow. </w:t>
      </w:r>
      <w:r w:rsidRPr="004C6C4F">
        <w:rPr>
          <w:rFonts w:ascii="Georgia" w:eastAsia="Georgia" w:hAnsi="Georgia" w:cs="Georgia"/>
          <w:i/>
          <w:color w:val="auto"/>
          <w:sz w:val="24"/>
          <w:szCs w:val="24"/>
        </w:rPr>
        <w:t xml:space="preserve">What the Best Law </w:t>
      </w:r>
    </w:p>
    <w:p w14:paraId="204D835A"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 xml:space="preserve">Teachers Do. </w:t>
      </w:r>
      <w:r w:rsidRPr="004C6C4F">
        <w:rPr>
          <w:rFonts w:ascii="Georgia" w:eastAsia="Georgia" w:hAnsi="Georgia" w:cs="Georgia"/>
          <w:color w:val="auto"/>
          <w:sz w:val="24"/>
          <w:szCs w:val="24"/>
        </w:rPr>
        <w:t xml:space="preserve">Harvard University Press, 2013. </w:t>
      </w:r>
    </w:p>
    <w:p w14:paraId="58B4CBAA" w14:textId="77777777" w:rsidR="00CB598A" w:rsidRPr="004C6C4F" w:rsidRDefault="009738AB">
      <w:pPr>
        <w:numPr>
          <w:ilvl w:val="0"/>
          <w:numId w:val="9"/>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Reviews the methods, strategies, and personal traits of twenty-six law professor selected for their outstanding teaching. Organized around eight questions: What is exceptional learning in law school? What personal qualities do the best law teachers possess? How do the best law teachers relate to their students? What do the best law teachers expect from their students? How do the best law teachers prepare to teach? How do the best law teachers engage students in and out of the classroom? How do the best law teachers provide feedback and assess students? What lasting lessons do students take away? </w:t>
      </w:r>
    </w:p>
    <w:p w14:paraId="2AF62CE6" w14:textId="77777777" w:rsidR="00CB598A" w:rsidRPr="004C6C4F" w:rsidRDefault="00CB598A">
      <w:pPr>
        <w:rPr>
          <w:rFonts w:ascii="Georgia" w:eastAsia="Georgia" w:hAnsi="Georgia" w:cs="Georgia"/>
          <w:color w:val="auto"/>
          <w:sz w:val="24"/>
          <w:szCs w:val="24"/>
        </w:rPr>
      </w:pPr>
    </w:p>
    <w:p w14:paraId="41253BDC"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Stuckey, Roy et al. </w:t>
      </w:r>
      <w:r w:rsidRPr="004C6C4F">
        <w:rPr>
          <w:rFonts w:ascii="Georgia" w:eastAsia="Georgia" w:hAnsi="Georgia" w:cs="Georgia"/>
          <w:i/>
          <w:color w:val="auto"/>
          <w:sz w:val="24"/>
          <w:szCs w:val="24"/>
        </w:rPr>
        <w:t>Best Practices for Legal Education</w:t>
      </w:r>
      <w:r w:rsidRPr="004C6C4F">
        <w:rPr>
          <w:rFonts w:ascii="Georgia" w:eastAsia="Georgia" w:hAnsi="Georgia" w:cs="Georgia"/>
          <w:color w:val="auto"/>
          <w:sz w:val="24"/>
          <w:szCs w:val="24"/>
        </w:rPr>
        <w:t xml:space="preserve">.  Clinical Legal Education </w:t>
      </w:r>
    </w:p>
    <w:p w14:paraId="4C764BA0" w14:textId="77777777" w:rsidR="00CB598A" w:rsidRPr="004C6C4F" w:rsidRDefault="009738AB">
      <w:pPr>
        <w:ind w:firstLine="720"/>
        <w:rPr>
          <w:rFonts w:ascii="Georgia" w:eastAsia="Georgia" w:hAnsi="Georgia" w:cs="Georgia"/>
          <w:color w:val="auto"/>
          <w:sz w:val="24"/>
          <w:szCs w:val="24"/>
          <w:u w:val="single"/>
        </w:rPr>
      </w:pPr>
      <w:r w:rsidRPr="004C6C4F">
        <w:rPr>
          <w:rFonts w:ascii="Georgia" w:eastAsia="Georgia" w:hAnsi="Georgia" w:cs="Georgia"/>
          <w:color w:val="auto"/>
          <w:sz w:val="24"/>
          <w:szCs w:val="24"/>
        </w:rPr>
        <w:t xml:space="preserve">Association, 2007, </w:t>
      </w:r>
      <w:hyperlink r:id="rId7">
        <w:r w:rsidRPr="004C6C4F">
          <w:rPr>
            <w:rFonts w:ascii="Georgia" w:eastAsia="Georgia" w:hAnsi="Georgia" w:cs="Georgia"/>
            <w:color w:val="auto"/>
            <w:sz w:val="24"/>
            <w:szCs w:val="24"/>
            <w:u w:val="single"/>
          </w:rPr>
          <w:t>http://www.cleaweb.org/best-practices</w:t>
        </w:r>
      </w:hyperlink>
      <w:r w:rsidRPr="004C6C4F">
        <w:rPr>
          <w:rFonts w:ascii="Georgia" w:eastAsia="Georgia" w:hAnsi="Georgia" w:cs="Georgia"/>
          <w:color w:val="auto"/>
          <w:sz w:val="24"/>
          <w:szCs w:val="24"/>
          <w:u w:val="single"/>
        </w:rPr>
        <w:t>.</w:t>
      </w:r>
    </w:p>
    <w:p w14:paraId="714017C2" w14:textId="77777777" w:rsidR="00CB598A" w:rsidRPr="004C6C4F" w:rsidRDefault="009738AB">
      <w:pPr>
        <w:numPr>
          <w:ilvl w:val="0"/>
          <w:numId w:val="5"/>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Initially drafted by the CLEA in 2001, crowdsource-edited on the internet, developed at a national conference at Pace University School of Law in 2005, and finalized by Stuckey in 2007. Covers best practices for delivering instruction and assessing student learning in both experiential and non-experiential courses. </w:t>
      </w:r>
    </w:p>
    <w:p w14:paraId="42DC5720" w14:textId="77777777" w:rsidR="00CF3BB2" w:rsidRPr="004C6C4F" w:rsidRDefault="00CF3BB2" w:rsidP="00A619E1">
      <w:pPr>
        <w:ind w:left="720"/>
        <w:contextualSpacing/>
        <w:rPr>
          <w:rFonts w:ascii="Georgia" w:eastAsia="Georgia" w:hAnsi="Georgia" w:cs="Georgia"/>
          <w:color w:val="auto"/>
          <w:sz w:val="24"/>
          <w:szCs w:val="24"/>
        </w:rPr>
      </w:pPr>
    </w:p>
    <w:p w14:paraId="1A0744F6" w14:textId="77777777" w:rsidR="00CB598A" w:rsidRPr="004C6C4F" w:rsidRDefault="00CB598A">
      <w:pPr>
        <w:rPr>
          <w:rFonts w:ascii="Georgia" w:eastAsia="Georgia" w:hAnsi="Georgia" w:cs="Georgia"/>
          <w:color w:val="auto"/>
          <w:sz w:val="24"/>
          <w:szCs w:val="24"/>
        </w:rPr>
      </w:pPr>
    </w:p>
    <w:p w14:paraId="23ED5F25" w14:textId="77777777" w:rsidR="00CB598A" w:rsidRPr="004C6C4F" w:rsidRDefault="009738AB">
      <w:pPr>
        <w:rPr>
          <w:rFonts w:ascii="Georgia" w:eastAsia="Georgia" w:hAnsi="Georgia" w:cs="Georgia"/>
          <w:color w:val="auto"/>
          <w:sz w:val="24"/>
          <w:szCs w:val="24"/>
        </w:rPr>
      </w:pPr>
      <w:proofErr w:type="spellStart"/>
      <w:r w:rsidRPr="004C6C4F">
        <w:rPr>
          <w:rFonts w:ascii="Georgia" w:eastAsia="Georgia" w:hAnsi="Georgia" w:cs="Georgia"/>
          <w:color w:val="auto"/>
          <w:sz w:val="24"/>
          <w:szCs w:val="24"/>
        </w:rPr>
        <w:t>Friedland</w:t>
      </w:r>
      <w:proofErr w:type="spellEnd"/>
      <w:r w:rsidRPr="004C6C4F">
        <w:rPr>
          <w:rFonts w:ascii="Georgia" w:eastAsia="Georgia" w:hAnsi="Georgia" w:cs="Georgia"/>
          <w:color w:val="auto"/>
          <w:sz w:val="24"/>
          <w:szCs w:val="24"/>
        </w:rPr>
        <w:t xml:space="preserve">, Steven and Gerald F. Hess, editors. </w:t>
      </w:r>
      <w:r w:rsidRPr="004C6C4F">
        <w:rPr>
          <w:rFonts w:ascii="Georgia" w:eastAsia="Georgia" w:hAnsi="Georgia" w:cs="Georgia"/>
          <w:i/>
          <w:color w:val="auto"/>
          <w:sz w:val="24"/>
          <w:szCs w:val="24"/>
        </w:rPr>
        <w:t>Teaching the Law School Curriculum</w:t>
      </w:r>
      <w:r w:rsidRPr="004C6C4F">
        <w:rPr>
          <w:rFonts w:ascii="Georgia" w:eastAsia="Georgia" w:hAnsi="Georgia" w:cs="Georgia"/>
          <w:color w:val="auto"/>
          <w:sz w:val="24"/>
          <w:szCs w:val="24"/>
        </w:rPr>
        <w:t xml:space="preserve">. </w:t>
      </w:r>
    </w:p>
    <w:p w14:paraId="6467D6BF"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lastRenderedPageBreak/>
        <w:t xml:space="preserve">Carolina Academic Press, 2004.  </w:t>
      </w:r>
    </w:p>
    <w:p w14:paraId="7EA64216" w14:textId="77777777" w:rsidR="00CB598A" w:rsidRPr="004C6C4F" w:rsidRDefault="009738AB">
      <w:pPr>
        <w:numPr>
          <w:ilvl w:val="0"/>
          <w:numId w:val="53"/>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Compiles the wisdom of hundreds of legal educators to provide approaches, materials, exercises, “brief gems,” and feedback and evaluation tips for 15 of the most common law school courses. Offers ready-to-use and practical ideas, suggestions, and alternatives “pre-tested” by the contributors. </w:t>
      </w:r>
    </w:p>
    <w:p w14:paraId="4B424AFD" w14:textId="77777777" w:rsidR="00CB598A" w:rsidRPr="004C6C4F" w:rsidRDefault="00CB598A">
      <w:pPr>
        <w:rPr>
          <w:rFonts w:ascii="Georgia" w:eastAsia="Georgia" w:hAnsi="Georgia" w:cs="Georgia"/>
          <w:b/>
          <w:color w:val="auto"/>
          <w:sz w:val="24"/>
          <w:szCs w:val="24"/>
        </w:rPr>
      </w:pPr>
    </w:p>
    <w:p w14:paraId="4943B5A2" w14:textId="77777777" w:rsidR="00CB598A" w:rsidRPr="004C6C4F" w:rsidRDefault="00CB598A">
      <w:pPr>
        <w:rPr>
          <w:rFonts w:ascii="Georgia" w:eastAsia="Georgia" w:hAnsi="Georgia" w:cs="Georgia"/>
          <w:b/>
          <w:color w:val="auto"/>
          <w:sz w:val="24"/>
          <w:szCs w:val="24"/>
        </w:rPr>
      </w:pPr>
    </w:p>
    <w:p w14:paraId="459BED01" w14:textId="77777777" w:rsidR="00CB598A" w:rsidRPr="004C6C4F" w:rsidRDefault="009738AB">
      <w:pPr>
        <w:rPr>
          <w:rFonts w:ascii="Georgia" w:eastAsia="Georgia" w:hAnsi="Georgia" w:cs="Georgia"/>
          <w:b/>
          <w:color w:val="auto"/>
          <w:sz w:val="24"/>
          <w:szCs w:val="24"/>
        </w:rPr>
      </w:pPr>
      <w:r w:rsidRPr="004C6C4F">
        <w:rPr>
          <w:rFonts w:ascii="Georgia" w:eastAsia="Georgia" w:hAnsi="Georgia" w:cs="Georgia"/>
          <w:b/>
          <w:color w:val="auto"/>
          <w:sz w:val="24"/>
          <w:szCs w:val="24"/>
        </w:rPr>
        <w:t>Books and Reports on Reform and Future Trends</w:t>
      </w:r>
    </w:p>
    <w:p w14:paraId="09E02173" w14:textId="77777777" w:rsidR="00CB598A" w:rsidRPr="004C6C4F" w:rsidRDefault="00CB598A">
      <w:pPr>
        <w:rPr>
          <w:rFonts w:ascii="Georgia" w:eastAsia="Georgia" w:hAnsi="Georgia" w:cs="Georgia"/>
          <w:color w:val="auto"/>
          <w:sz w:val="24"/>
          <w:szCs w:val="24"/>
        </w:rPr>
      </w:pPr>
    </w:p>
    <w:p w14:paraId="766FE355" w14:textId="77777777" w:rsidR="00CB598A" w:rsidRPr="004C6C4F" w:rsidRDefault="009738AB">
      <w:pPr>
        <w:rPr>
          <w:rFonts w:ascii="Georgia" w:eastAsia="Georgia" w:hAnsi="Georgia" w:cs="Georgia"/>
          <w:i/>
          <w:color w:val="auto"/>
          <w:sz w:val="24"/>
          <w:szCs w:val="24"/>
        </w:rPr>
      </w:pPr>
      <w:proofErr w:type="spellStart"/>
      <w:r w:rsidRPr="004C6C4F">
        <w:rPr>
          <w:rFonts w:ascii="Georgia" w:eastAsia="Georgia" w:hAnsi="Georgia" w:cs="Georgia"/>
          <w:color w:val="auto"/>
          <w:sz w:val="24"/>
          <w:szCs w:val="24"/>
        </w:rPr>
        <w:t>Stolker</w:t>
      </w:r>
      <w:proofErr w:type="spellEnd"/>
      <w:r w:rsidRPr="004C6C4F">
        <w:rPr>
          <w:rFonts w:ascii="Georgia" w:eastAsia="Georgia" w:hAnsi="Georgia" w:cs="Georgia"/>
          <w:color w:val="auto"/>
          <w:sz w:val="24"/>
          <w:szCs w:val="24"/>
        </w:rPr>
        <w:t xml:space="preserve">, </w:t>
      </w:r>
      <w:proofErr w:type="spellStart"/>
      <w:r w:rsidRPr="004C6C4F">
        <w:rPr>
          <w:rFonts w:ascii="Georgia" w:eastAsia="Georgia" w:hAnsi="Georgia" w:cs="Georgia"/>
          <w:color w:val="auto"/>
          <w:sz w:val="24"/>
          <w:szCs w:val="24"/>
        </w:rPr>
        <w:t>Carel</w:t>
      </w:r>
      <w:proofErr w:type="spellEnd"/>
      <w:r w:rsidRPr="004C6C4F">
        <w:rPr>
          <w:rFonts w:ascii="Georgia" w:eastAsia="Georgia" w:hAnsi="Georgia" w:cs="Georgia"/>
          <w:color w:val="auto"/>
          <w:sz w:val="24"/>
          <w:szCs w:val="24"/>
        </w:rPr>
        <w:t xml:space="preserve">. </w:t>
      </w:r>
      <w:r w:rsidRPr="004C6C4F">
        <w:rPr>
          <w:rFonts w:ascii="Georgia" w:eastAsia="Georgia" w:hAnsi="Georgia" w:cs="Georgia"/>
          <w:i/>
          <w:color w:val="auto"/>
          <w:sz w:val="24"/>
          <w:szCs w:val="24"/>
        </w:rPr>
        <w:t xml:space="preserve">Rethinking the Law School: Education, Research, Outreach and </w:t>
      </w:r>
    </w:p>
    <w:p w14:paraId="3D713AAD"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Governance</w:t>
      </w:r>
      <w:r w:rsidRPr="004C6C4F">
        <w:rPr>
          <w:rFonts w:ascii="Georgia" w:eastAsia="Georgia" w:hAnsi="Georgia" w:cs="Georgia"/>
          <w:color w:val="auto"/>
          <w:sz w:val="24"/>
          <w:szCs w:val="24"/>
        </w:rPr>
        <w:t xml:space="preserve">. Cambridge University Press, 2015.  </w:t>
      </w:r>
    </w:p>
    <w:p w14:paraId="3BE4CFFF" w14:textId="77777777" w:rsidR="00CB598A" w:rsidRPr="004C6C4F" w:rsidRDefault="009738AB">
      <w:pPr>
        <w:numPr>
          <w:ilvl w:val="0"/>
          <w:numId w:val="51"/>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Explores global agenda on the future of law schools. Defines the challenges facing law schools today, across four key areas: education, research, societal outreach and governance. Outlines innovations in teaching and learning (MOOCs, for example) that have an impact on legal education, and discusses developments in the field of methodology and publishing that are leaving their mark on legal research. </w:t>
      </w:r>
    </w:p>
    <w:p w14:paraId="540C389C" w14:textId="77777777" w:rsidR="00CB598A" w:rsidRPr="004C6C4F" w:rsidRDefault="00CB598A">
      <w:pPr>
        <w:ind w:firstLine="720"/>
        <w:rPr>
          <w:rFonts w:ascii="Georgia" w:eastAsia="Georgia" w:hAnsi="Georgia" w:cs="Georgia"/>
          <w:color w:val="auto"/>
          <w:sz w:val="24"/>
          <w:szCs w:val="24"/>
        </w:rPr>
      </w:pPr>
    </w:p>
    <w:p w14:paraId="73E4A3BE"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West, Robin. </w:t>
      </w:r>
      <w:r w:rsidRPr="004C6C4F">
        <w:rPr>
          <w:rFonts w:ascii="Georgia" w:eastAsia="Georgia" w:hAnsi="Georgia" w:cs="Georgia"/>
          <w:i/>
          <w:color w:val="auto"/>
          <w:sz w:val="24"/>
          <w:szCs w:val="24"/>
        </w:rPr>
        <w:t>Teaching Law: Justice, Politics, and the Demands of Professionalism</w:t>
      </w:r>
      <w:r w:rsidRPr="004C6C4F">
        <w:rPr>
          <w:rFonts w:ascii="Georgia" w:eastAsia="Georgia" w:hAnsi="Georgia" w:cs="Georgia"/>
          <w:color w:val="auto"/>
          <w:sz w:val="24"/>
          <w:szCs w:val="24"/>
        </w:rPr>
        <w:t xml:space="preserve">.   </w:t>
      </w:r>
    </w:p>
    <w:p w14:paraId="256A9F85"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Cambridge University Press, 2014.  </w:t>
      </w:r>
    </w:p>
    <w:p w14:paraId="06766F96" w14:textId="77777777" w:rsidR="00CB598A" w:rsidRPr="004C6C4F" w:rsidRDefault="009738AB">
      <w:pPr>
        <w:numPr>
          <w:ilvl w:val="0"/>
          <w:numId w:val="46"/>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Argues that the legal academy’s recent debate on education reform neglects the longstanding need to focus teaching and scholarship on the ideals of justice, the political origins of law, and the development of a “respectful but critical” relationship with the legal profession. Reframes the relationship between law and justice, law and politics, and the legal academy and the legal profession. Responds to the current economic crisis facing law schools while seeking to improve the quality of legal education. </w:t>
      </w:r>
    </w:p>
    <w:p w14:paraId="08A37ECC" w14:textId="77777777" w:rsidR="00CB598A" w:rsidRPr="004C6C4F" w:rsidRDefault="00CB598A">
      <w:pPr>
        <w:rPr>
          <w:rFonts w:ascii="Georgia" w:eastAsia="Georgia" w:hAnsi="Georgia" w:cs="Georgia"/>
          <w:color w:val="auto"/>
          <w:sz w:val="24"/>
          <w:szCs w:val="24"/>
        </w:rPr>
      </w:pPr>
    </w:p>
    <w:p w14:paraId="03441F85" w14:textId="77777777" w:rsidR="00CB598A" w:rsidRPr="004C6C4F" w:rsidRDefault="009738AB">
      <w:pPr>
        <w:rPr>
          <w:rFonts w:ascii="Georgia" w:eastAsia="Georgia" w:hAnsi="Georgia" w:cs="Georgia"/>
          <w:i/>
          <w:color w:val="auto"/>
          <w:sz w:val="24"/>
          <w:szCs w:val="24"/>
        </w:rPr>
      </w:pPr>
      <w:proofErr w:type="spellStart"/>
      <w:r w:rsidRPr="004C6C4F">
        <w:rPr>
          <w:rFonts w:ascii="Georgia" w:eastAsia="Georgia" w:hAnsi="Georgia" w:cs="Georgia"/>
          <w:color w:val="auto"/>
          <w:sz w:val="24"/>
          <w:szCs w:val="24"/>
        </w:rPr>
        <w:t>Bilek</w:t>
      </w:r>
      <w:proofErr w:type="spellEnd"/>
      <w:r w:rsidRPr="004C6C4F">
        <w:rPr>
          <w:rFonts w:ascii="Georgia" w:eastAsia="Georgia" w:hAnsi="Georgia" w:cs="Georgia"/>
          <w:color w:val="auto"/>
          <w:sz w:val="24"/>
          <w:szCs w:val="24"/>
        </w:rPr>
        <w:t xml:space="preserve">, Mary Lu et al.  </w:t>
      </w:r>
      <w:r w:rsidRPr="004C6C4F">
        <w:rPr>
          <w:rFonts w:ascii="Georgia" w:eastAsia="Georgia" w:hAnsi="Georgia" w:cs="Georgia"/>
          <w:i/>
          <w:color w:val="auto"/>
          <w:sz w:val="24"/>
          <w:szCs w:val="24"/>
        </w:rPr>
        <w:t xml:space="preserve">Twenty Years After the </w:t>
      </w:r>
      <w:proofErr w:type="spellStart"/>
      <w:r w:rsidRPr="004C6C4F">
        <w:rPr>
          <w:rFonts w:ascii="Georgia" w:eastAsia="Georgia" w:hAnsi="Georgia" w:cs="Georgia"/>
          <w:i/>
          <w:color w:val="auto"/>
          <w:sz w:val="24"/>
          <w:szCs w:val="24"/>
        </w:rPr>
        <w:t>MacCrate</w:t>
      </w:r>
      <w:proofErr w:type="spellEnd"/>
      <w:r w:rsidRPr="004C6C4F">
        <w:rPr>
          <w:rFonts w:ascii="Georgia" w:eastAsia="Georgia" w:hAnsi="Georgia" w:cs="Georgia"/>
          <w:i/>
          <w:color w:val="auto"/>
          <w:sz w:val="24"/>
          <w:szCs w:val="24"/>
        </w:rPr>
        <w:t xml:space="preserve"> Report: A Review of the </w:t>
      </w:r>
    </w:p>
    <w:p w14:paraId="6779E8C3" w14:textId="77777777" w:rsidR="00CB598A" w:rsidRPr="004C6C4F" w:rsidRDefault="009738AB">
      <w:pPr>
        <w:ind w:firstLine="720"/>
        <w:rPr>
          <w:rFonts w:ascii="Georgia" w:eastAsia="Georgia" w:hAnsi="Georgia" w:cs="Georgia"/>
          <w:i/>
          <w:color w:val="auto"/>
          <w:sz w:val="24"/>
          <w:szCs w:val="24"/>
        </w:rPr>
      </w:pPr>
      <w:r w:rsidRPr="004C6C4F">
        <w:rPr>
          <w:rFonts w:ascii="Georgia" w:eastAsia="Georgia" w:hAnsi="Georgia" w:cs="Georgia"/>
          <w:i/>
          <w:color w:val="auto"/>
          <w:sz w:val="24"/>
          <w:szCs w:val="24"/>
        </w:rPr>
        <w:t xml:space="preserve">Current State of the Legal Education Continuum and the Challenges Facing the </w:t>
      </w:r>
    </w:p>
    <w:p w14:paraId="4AE36A91"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Academy, Bar, and Judiciary</w:t>
      </w:r>
      <w:r w:rsidRPr="004C6C4F">
        <w:rPr>
          <w:rFonts w:ascii="Georgia" w:eastAsia="Georgia" w:hAnsi="Georgia" w:cs="Georgia"/>
          <w:color w:val="auto"/>
          <w:sz w:val="24"/>
          <w:szCs w:val="24"/>
        </w:rPr>
        <w:t xml:space="preserve">. American Bar Association, 2013, </w:t>
      </w:r>
    </w:p>
    <w:p w14:paraId="117C1279" w14:textId="77777777" w:rsidR="00CB598A" w:rsidRPr="004C6C4F" w:rsidRDefault="00E35B45">
      <w:pPr>
        <w:ind w:firstLine="720"/>
        <w:rPr>
          <w:rFonts w:ascii="Georgia" w:eastAsia="Georgia" w:hAnsi="Georgia" w:cs="Georgia"/>
          <w:color w:val="auto"/>
          <w:sz w:val="24"/>
          <w:szCs w:val="24"/>
        </w:rPr>
      </w:pPr>
      <w:hyperlink r:id="rId8">
        <w:r w:rsidR="009738AB" w:rsidRPr="004C6C4F">
          <w:rPr>
            <w:rFonts w:ascii="Georgia" w:eastAsia="Georgia" w:hAnsi="Georgia" w:cs="Georgia"/>
            <w:color w:val="auto"/>
            <w:sz w:val="24"/>
            <w:szCs w:val="24"/>
            <w:u w:val="single"/>
          </w:rPr>
          <w:t>http://www.americanbar.org/content/dam/aba/administrative/legal_education</w:t>
        </w:r>
      </w:hyperlink>
    </w:p>
    <w:p w14:paraId="5FDD5E9B" w14:textId="77777777" w:rsidR="00CB598A" w:rsidRPr="004C6C4F" w:rsidRDefault="00E35B45">
      <w:pPr>
        <w:ind w:firstLine="720"/>
        <w:rPr>
          <w:rFonts w:ascii="Georgia" w:eastAsia="Georgia" w:hAnsi="Georgia" w:cs="Georgia"/>
          <w:color w:val="auto"/>
          <w:sz w:val="24"/>
          <w:szCs w:val="24"/>
        </w:rPr>
      </w:pPr>
      <w:hyperlink r:id="rId9">
        <w:r w:rsidR="009738AB" w:rsidRPr="004C6C4F">
          <w:rPr>
            <w:rFonts w:ascii="Georgia" w:eastAsia="Georgia" w:hAnsi="Georgia" w:cs="Georgia"/>
            <w:color w:val="auto"/>
            <w:sz w:val="24"/>
            <w:szCs w:val="24"/>
            <w:u w:val="single"/>
          </w:rPr>
          <w:t>_and_admissions_to_the_bar/council_reports_and_resolutions/june2013coun</w:t>
        </w:r>
      </w:hyperlink>
    </w:p>
    <w:p w14:paraId="4A83586B" w14:textId="77777777" w:rsidR="00CB598A" w:rsidRPr="004C6C4F" w:rsidRDefault="00E35B45">
      <w:pPr>
        <w:ind w:firstLine="720"/>
        <w:rPr>
          <w:rFonts w:ascii="Georgia" w:eastAsia="Georgia" w:hAnsi="Georgia" w:cs="Georgia"/>
          <w:color w:val="auto"/>
          <w:sz w:val="24"/>
          <w:szCs w:val="24"/>
        </w:rPr>
      </w:pPr>
      <w:hyperlink r:id="rId10">
        <w:r w:rsidR="009738AB" w:rsidRPr="004C6C4F">
          <w:rPr>
            <w:rFonts w:ascii="Georgia" w:eastAsia="Georgia" w:hAnsi="Georgia" w:cs="Georgia"/>
            <w:color w:val="auto"/>
            <w:sz w:val="24"/>
            <w:szCs w:val="24"/>
            <w:u w:val="single"/>
          </w:rPr>
          <w:t>cilmeeting/2013_open_session_e_report_prof_educ_continuum_committee.au</w:t>
        </w:r>
      </w:hyperlink>
    </w:p>
    <w:p w14:paraId="2BE3E13B" w14:textId="77777777" w:rsidR="00CB598A" w:rsidRPr="004C6C4F" w:rsidRDefault="00E35B45">
      <w:pPr>
        <w:ind w:firstLine="720"/>
        <w:rPr>
          <w:rFonts w:ascii="Georgia" w:eastAsia="Georgia" w:hAnsi="Georgia" w:cs="Georgia"/>
          <w:color w:val="auto"/>
          <w:sz w:val="24"/>
          <w:szCs w:val="24"/>
        </w:rPr>
      </w:pPr>
      <w:hyperlink r:id="rId11">
        <w:r w:rsidR="009738AB" w:rsidRPr="004C6C4F">
          <w:rPr>
            <w:rFonts w:ascii="Georgia" w:eastAsia="Georgia" w:hAnsi="Georgia" w:cs="Georgia"/>
            <w:color w:val="auto"/>
            <w:sz w:val="24"/>
            <w:szCs w:val="24"/>
            <w:u w:val="single"/>
          </w:rPr>
          <w:t>thcheckdam.pdf</w:t>
        </w:r>
      </w:hyperlink>
      <w:r w:rsidR="009738AB" w:rsidRPr="004C6C4F">
        <w:rPr>
          <w:rFonts w:ascii="Georgia" w:eastAsia="Georgia" w:hAnsi="Georgia" w:cs="Georgia"/>
          <w:color w:val="auto"/>
          <w:sz w:val="24"/>
          <w:szCs w:val="24"/>
        </w:rPr>
        <w:t xml:space="preserve">. </w:t>
      </w:r>
    </w:p>
    <w:p w14:paraId="60445E89" w14:textId="77777777" w:rsidR="00CB598A" w:rsidRPr="004C6C4F" w:rsidRDefault="009738AB">
      <w:pPr>
        <w:numPr>
          <w:ilvl w:val="0"/>
          <w:numId w:val="46"/>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Notes that public perception of a gap between legal education and legal practice persists twenty years after the </w:t>
      </w:r>
      <w:proofErr w:type="spellStart"/>
      <w:r w:rsidRPr="004C6C4F">
        <w:rPr>
          <w:rFonts w:ascii="Georgia" w:eastAsia="Georgia" w:hAnsi="Georgia" w:cs="Georgia"/>
          <w:color w:val="auto"/>
          <w:sz w:val="24"/>
          <w:szCs w:val="24"/>
        </w:rPr>
        <w:t>MacCrate</w:t>
      </w:r>
      <w:proofErr w:type="spellEnd"/>
      <w:r w:rsidRPr="004C6C4F">
        <w:rPr>
          <w:rFonts w:ascii="Georgia" w:eastAsia="Georgia" w:hAnsi="Georgia" w:cs="Georgia"/>
          <w:color w:val="auto"/>
          <w:sz w:val="24"/>
          <w:szCs w:val="24"/>
        </w:rPr>
        <w:t xml:space="preserve"> Report.  Attempts to present a more nuanced view of the current state of the professional educational continuum. Presents three parts: the </w:t>
      </w:r>
      <w:proofErr w:type="spellStart"/>
      <w:r w:rsidRPr="004C6C4F">
        <w:rPr>
          <w:rFonts w:ascii="Georgia" w:eastAsia="Georgia" w:hAnsi="Georgia" w:cs="Georgia"/>
          <w:color w:val="auto"/>
          <w:sz w:val="24"/>
          <w:szCs w:val="24"/>
        </w:rPr>
        <w:t>MacCrate</w:t>
      </w:r>
      <w:proofErr w:type="spellEnd"/>
      <w:r w:rsidRPr="004C6C4F">
        <w:rPr>
          <w:rFonts w:ascii="Georgia" w:eastAsia="Georgia" w:hAnsi="Georgia" w:cs="Georgia"/>
          <w:color w:val="auto"/>
          <w:sz w:val="24"/>
          <w:szCs w:val="24"/>
        </w:rPr>
        <w:t xml:space="preserve"> Report and follow-up efforts to improve legal education; challenges and opportunities in preparing future lawyers for the </w:t>
      </w:r>
      <w:r w:rsidRPr="004C6C4F">
        <w:rPr>
          <w:rFonts w:ascii="Georgia" w:eastAsia="Georgia" w:hAnsi="Georgia" w:cs="Georgia"/>
          <w:color w:val="auto"/>
          <w:sz w:val="24"/>
          <w:szCs w:val="24"/>
        </w:rPr>
        <w:lastRenderedPageBreak/>
        <w:t xml:space="preserve">nature and demands of today; and a review of reforms that have taken place in the academy and ongoing efforts to study and improve legal education. </w:t>
      </w:r>
    </w:p>
    <w:p w14:paraId="39EBA043" w14:textId="77777777" w:rsidR="00CB598A" w:rsidRPr="004C6C4F" w:rsidRDefault="00CB598A">
      <w:pPr>
        <w:rPr>
          <w:rFonts w:ascii="Georgia" w:eastAsia="Georgia" w:hAnsi="Georgia" w:cs="Georgia"/>
          <w:color w:val="auto"/>
          <w:sz w:val="24"/>
          <w:szCs w:val="24"/>
        </w:rPr>
      </w:pPr>
    </w:p>
    <w:p w14:paraId="1F6FF2CC"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Susskind, Richard.</w:t>
      </w:r>
      <w:r w:rsidRPr="004C6C4F">
        <w:rPr>
          <w:rFonts w:ascii="Georgia" w:eastAsia="Georgia" w:hAnsi="Georgia" w:cs="Georgia"/>
          <w:i/>
          <w:color w:val="auto"/>
          <w:sz w:val="24"/>
          <w:szCs w:val="24"/>
        </w:rPr>
        <w:t xml:space="preserve"> Tomorrow's Lawyers: An Introduction to Your Future</w:t>
      </w:r>
      <w:r w:rsidRPr="004C6C4F">
        <w:rPr>
          <w:rFonts w:ascii="Georgia" w:eastAsia="Georgia" w:hAnsi="Georgia" w:cs="Georgia"/>
          <w:color w:val="auto"/>
          <w:sz w:val="24"/>
          <w:szCs w:val="24"/>
        </w:rPr>
        <w:t xml:space="preserve">. Oxford </w:t>
      </w:r>
    </w:p>
    <w:p w14:paraId="24C24863"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University Press, 2013.</w:t>
      </w:r>
    </w:p>
    <w:p w14:paraId="4C5FD45B" w14:textId="77777777" w:rsidR="00CB598A" w:rsidRPr="004C6C4F" w:rsidRDefault="009738AB">
      <w:pPr>
        <w:numPr>
          <w:ilvl w:val="0"/>
          <w:numId w:val="4"/>
        </w:numPr>
        <w:ind w:hanging="360"/>
        <w:rPr>
          <w:rFonts w:ascii="Georgia" w:eastAsia="Georgia" w:hAnsi="Georgia" w:cs="Georgia"/>
          <w:color w:val="auto"/>
          <w:sz w:val="24"/>
          <w:szCs w:val="24"/>
        </w:rPr>
      </w:pPr>
      <w:r w:rsidRPr="004C6C4F">
        <w:rPr>
          <w:rFonts w:ascii="Georgia" w:eastAsia="Georgia" w:hAnsi="Georgia" w:cs="Georgia"/>
          <w:color w:val="auto"/>
          <w:sz w:val="24"/>
          <w:szCs w:val="24"/>
        </w:rPr>
        <w:t xml:space="preserve">Predicts future trends for the legal profession such as virtual courts, Internet-based global legal businesses, online document production, commoditized service, legal process outsourcing, and web-based simulated practice. Identifies the key drivers of change, such as the economic downturn, and considers how these will shape the legal marketplace. He then sketches out the new legal landscape as he envisions it, highlighting the changing role of law firms-and in-house lawyers-and the coming of virtual hearings and online dispute resolution Offers practical guidance for those who intend to build careers and businesses in law. </w:t>
      </w:r>
    </w:p>
    <w:p w14:paraId="13629176" w14:textId="77777777" w:rsidR="00CB598A" w:rsidRPr="004C6C4F" w:rsidRDefault="00CB598A">
      <w:pPr>
        <w:rPr>
          <w:rFonts w:ascii="Georgia" w:eastAsia="Georgia" w:hAnsi="Georgia" w:cs="Georgia"/>
          <w:color w:val="auto"/>
          <w:sz w:val="24"/>
          <w:szCs w:val="24"/>
        </w:rPr>
      </w:pPr>
    </w:p>
    <w:p w14:paraId="47730CA5"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Rubin, Edward, editor. </w:t>
      </w:r>
      <w:r w:rsidRPr="004C6C4F">
        <w:rPr>
          <w:rFonts w:ascii="Georgia" w:eastAsia="Georgia" w:hAnsi="Georgia" w:cs="Georgia"/>
          <w:i/>
          <w:color w:val="auto"/>
          <w:sz w:val="24"/>
          <w:szCs w:val="24"/>
        </w:rPr>
        <w:t>Legal Education in the Digital Age</w:t>
      </w:r>
      <w:r w:rsidRPr="004C6C4F">
        <w:rPr>
          <w:rFonts w:ascii="Georgia" w:eastAsia="Georgia" w:hAnsi="Georgia" w:cs="Georgia"/>
          <w:color w:val="auto"/>
          <w:sz w:val="24"/>
          <w:szCs w:val="24"/>
        </w:rPr>
        <w:t>.  Cambridge University Press, 2012.</w:t>
      </w:r>
    </w:p>
    <w:p w14:paraId="23B8F94C" w14:textId="77777777" w:rsidR="00CB598A" w:rsidRPr="004C6C4F" w:rsidRDefault="009738AB">
      <w:pPr>
        <w:numPr>
          <w:ilvl w:val="0"/>
          <w:numId w:val="23"/>
        </w:numPr>
        <w:ind w:hanging="360"/>
        <w:rPr>
          <w:rFonts w:ascii="Georgia" w:eastAsia="Georgia" w:hAnsi="Georgia" w:cs="Georgia"/>
          <w:color w:val="auto"/>
          <w:sz w:val="24"/>
          <w:szCs w:val="24"/>
        </w:rPr>
      </w:pPr>
      <w:r w:rsidRPr="004C6C4F">
        <w:rPr>
          <w:rFonts w:ascii="Georgia" w:eastAsia="Georgia" w:hAnsi="Georgia" w:cs="Georgia"/>
          <w:color w:val="auto"/>
          <w:sz w:val="24"/>
          <w:szCs w:val="24"/>
        </w:rPr>
        <w:t>Explores the impact of digital materials on law school classrooms considers the potential transformation of the curriculum that the materials are likely to produce. Offers suggestions for ways for law teachers and law librarians to take advantage of coming technological changes.</w:t>
      </w:r>
    </w:p>
    <w:p w14:paraId="0A40ACE8" w14:textId="77777777" w:rsidR="00CB598A" w:rsidRPr="004C6C4F" w:rsidRDefault="00CB598A">
      <w:pPr>
        <w:rPr>
          <w:rFonts w:ascii="Georgia" w:eastAsia="Georgia" w:hAnsi="Georgia" w:cs="Georgia"/>
          <w:color w:val="auto"/>
          <w:sz w:val="24"/>
          <w:szCs w:val="24"/>
        </w:rPr>
      </w:pPr>
    </w:p>
    <w:p w14:paraId="6E360104"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Society of American Law Teachers and Golden Gate University School of Law, editor. </w:t>
      </w:r>
    </w:p>
    <w:p w14:paraId="28D1F442"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Vulnerable Populations and Transformative Law Teaching: A Critical Reader</w:t>
      </w:r>
      <w:r w:rsidRPr="004C6C4F">
        <w:rPr>
          <w:rFonts w:ascii="Georgia" w:eastAsia="Georgia" w:hAnsi="Georgia" w:cs="Georgia"/>
          <w:color w:val="auto"/>
          <w:sz w:val="24"/>
          <w:szCs w:val="24"/>
        </w:rPr>
        <w:t xml:space="preserve">. </w:t>
      </w:r>
    </w:p>
    <w:p w14:paraId="199460EB"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Carolina Academic Press, 2011. </w:t>
      </w:r>
    </w:p>
    <w:p w14:paraId="6C56E226" w14:textId="77777777" w:rsidR="00CB598A" w:rsidRPr="004C6C4F" w:rsidRDefault="009738AB">
      <w:pPr>
        <w:numPr>
          <w:ilvl w:val="0"/>
          <w:numId w:val="41"/>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Assembled from presentations at 2010 ''Vulnerable Populations and Economic Realities'' teaching conference hosted by Golden Gate University School of Law and co-sponsored by the Society of American Law Teachers. Examines how issues of race, gender, sexual identity, nationality, disability, and generally outsider status are linked to poverty. Offers roadmaps for incorporating these issues into the law school curriculum, both inside the classroom as well as in clinical and externship settings, study abroad, and social activism. </w:t>
      </w:r>
    </w:p>
    <w:p w14:paraId="5C2EB048" w14:textId="77777777" w:rsidR="00CB598A" w:rsidRPr="004C6C4F" w:rsidRDefault="00CB598A">
      <w:pPr>
        <w:rPr>
          <w:rFonts w:ascii="Georgia" w:eastAsia="Georgia" w:hAnsi="Georgia" w:cs="Georgia"/>
          <w:color w:val="auto"/>
          <w:sz w:val="24"/>
          <w:szCs w:val="24"/>
        </w:rPr>
      </w:pPr>
    </w:p>
    <w:p w14:paraId="062DAA54" w14:textId="77777777" w:rsidR="00CB598A" w:rsidRPr="004C6C4F" w:rsidRDefault="00E35B45">
      <w:pPr>
        <w:rPr>
          <w:rFonts w:ascii="Georgia" w:eastAsia="Georgia" w:hAnsi="Georgia" w:cs="Georgia"/>
          <w:color w:val="auto"/>
          <w:sz w:val="24"/>
          <w:szCs w:val="24"/>
        </w:rPr>
      </w:pPr>
      <w:hyperlink r:id="rId12">
        <w:r w:rsidR="009738AB" w:rsidRPr="004C6C4F">
          <w:rPr>
            <w:rFonts w:ascii="Georgia" w:eastAsia="Georgia" w:hAnsi="Georgia" w:cs="Georgia"/>
            <w:color w:val="auto"/>
            <w:sz w:val="24"/>
            <w:szCs w:val="24"/>
          </w:rPr>
          <w:t>Sullivan, William M.</w:t>
        </w:r>
      </w:hyperlink>
      <w:r w:rsidR="009738AB" w:rsidRPr="004C6C4F">
        <w:rPr>
          <w:rFonts w:ascii="Georgia" w:eastAsia="Georgia" w:hAnsi="Georgia" w:cs="Georgia"/>
          <w:color w:val="auto"/>
          <w:sz w:val="24"/>
          <w:szCs w:val="24"/>
        </w:rPr>
        <w:t xml:space="preserve">, </w:t>
      </w:r>
      <w:hyperlink r:id="rId13">
        <w:r w:rsidR="009738AB" w:rsidRPr="004C6C4F">
          <w:rPr>
            <w:rFonts w:ascii="Georgia" w:eastAsia="Georgia" w:hAnsi="Georgia" w:cs="Georgia"/>
            <w:color w:val="auto"/>
            <w:sz w:val="24"/>
            <w:szCs w:val="24"/>
          </w:rPr>
          <w:t>Anne Colby</w:t>
        </w:r>
      </w:hyperlink>
      <w:r w:rsidR="009738AB" w:rsidRPr="004C6C4F">
        <w:rPr>
          <w:rFonts w:ascii="Georgia" w:eastAsia="Georgia" w:hAnsi="Georgia" w:cs="Georgia"/>
          <w:color w:val="auto"/>
          <w:sz w:val="24"/>
          <w:szCs w:val="24"/>
        </w:rPr>
        <w:t xml:space="preserve">, </w:t>
      </w:r>
      <w:hyperlink r:id="rId14">
        <w:r w:rsidR="009738AB" w:rsidRPr="004C6C4F">
          <w:rPr>
            <w:rFonts w:ascii="Georgia" w:eastAsia="Georgia" w:hAnsi="Georgia" w:cs="Georgia"/>
            <w:color w:val="auto"/>
            <w:sz w:val="24"/>
            <w:szCs w:val="24"/>
          </w:rPr>
          <w:t>Judith Welch Wegner</w:t>
        </w:r>
      </w:hyperlink>
      <w:r w:rsidR="009738AB" w:rsidRPr="004C6C4F">
        <w:rPr>
          <w:rFonts w:ascii="Georgia" w:eastAsia="Georgia" w:hAnsi="Georgia" w:cs="Georgia"/>
          <w:color w:val="auto"/>
          <w:sz w:val="24"/>
          <w:szCs w:val="24"/>
        </w:rPr>
        <w:t xml:space="preserve">, </w:t>
      </w:r>
      <w:hyperlink r:id="rId15">
        <w:r w:rsidR="009738AB" w:rsidRPr="004C6C4F">
          <w:rPr>
            <w:rFonts w:ascii="Georgia" w:eastAsia="Georgia" w:hAnsi="Georgia" w:cs="Georgia"/>
            <w:color w:val="auto"/>
            <w:sz w:val="24"/>
            <w:szCs w:val="24"/>
          </w:rPr>
          <w:t>Lloyd Bond</w:t>
        </w:r>
      </w:hyperlink>
      <w:r w:rsidR="009738AB" w:rsidRPr="004C6C4F">
        <w:rPr>
          <w:rFonts w:ascii="Georgia" w:eastAsia="Georgia" w:hAnsi="Georgia" w:cs="Georgia"/>
          <w:color w:val="auto"/>
          <w:sz w:val="24"/>
          <w:szCs w:val="24"/>
        </w:rPr>
        <w:t xml:space="preserve">, and Lee S. </w:t>
      </w:r>
    </w:p>
    <w:p w14:paraId="20EC08C6"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Shulman. </w:t>
      </w:r>
      <w:r w:rsidRPr="004C6C4F">
        <w:rPr>
          <w:rFonts w:ascii="Georgia" w:eastAsia="Georgia" w:hAnsi="Georgia" w:cs="Georgia"/>
          <w:i/>
          <w:color w:val="auto"/>
          <w:sz w:val="24"/>
          <w:szCs w:val="24"/>
        </w:rPr>
        <w:t>Educating Lawyers: Preparation for the Profession of Law</w:t>
      </w:r>
      <w:r w:rsidRPr="004C6C4F">
        <w:rPr>
          <w:rFonts w:ascii="Georgia" w:eastAsia="Georgia" w:hAnsi="Georgia" w:cs="Georgia"/>
          <w:color w:val="auto"/>
          <w:sz w:val="24"/>
          <w:szCs w:val="24"/>
        </w:rPr>
        <w:t xml:space="preserve">. Carnegie </w:t>
      </w:r>
    </w:p>
    <w:p w14:paraId="1A194682"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Foundation for the Advancement of Teaching, Preparation for the Professions </w:t>
      </w:r>
    </w:p>
    <w:p w14:paraId="56B2B401"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Program, Wiley/Jossey-Bass, 2007. </w:t>
      </w:r>
    </w:p>
    <w:p w14:paraId="20B06ED8" w14:textId="77777777" w:rsidR="00CB598A" w:rsidRPr="004C6C4F" w:rsidRDefault="009738AB">
      <w:pPr>
        <w:numPr>
          <w:ilvl w:val="0"/>
          <w:numId w:val="21"/>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Known as the “Carnegie Report.” Reviews two-year study of teaching and learning in contemporary American and Canadian law schools and critiques existing programs. Calls for legal academy to focus more on the actual effects of the law school experience on future legal professionals. Explores intellectual </w:t>
      </w:r>
      <w:r w:rsidRPr="004C6C4F">
        <w:rPr>
          <w:rFonts w:ascii="Georgia" w:eastAsia="Georgia" w:hAnsi="Georgia" w:cs="Georgia"/>
          <w:color w:val="auto"/>
          <w:sz w:val="24"/>
          <w:szCs w:val="24"/>
        </w:rPr>
        <w:lastRenderedPageBreak/>
        <w:t>cognitive training, preparation for practice, and formation of professional responsibility.  Endorses greater curricular and pedagogical teaching centered on law practice.</w:t>
      </w:r>
    </w:p>
    <w:p w14:paraId="2B991E33" w14:textId="77777777" w:rsidR="00CB598A" w:rsidRPr="004C6C4F" w:rsidRDefault="00CB598A">
      <w:pPr>
        <w:rPr>
          <w:rFonts w:ascii="Georgia" w:eastAsia="Georgia" w:hAnsi="Georgia" w:cs="Georgia"/>
          <w:color w:val="auto"/>
          <w:sz w:val="24"/>
          <w:szCs w:val="24"/>
        </w:rPr>
      </w:pPr>
    </w:p>
    <w:p w14:paraId="2C285A2D" w14:textId="77777777" w:rsidR="00CB598A" w:rsidRPr="004C6C4F" w:rsidRDefault="00E35B45">
      <w:pPr>
        <w:rPr>
          <w:rFonts w:ascii="Georgia" w:eastAsia="Georgia" w:hAnsi="Georgia" w:cs="Georgia"/>
          <w:i/>
          <w:color w:val="auto"/>
          <w:sz w:val="24"/>
          <w:szCs w:val="24"/>
        </w:rPr>
      </w:pPr>
      <w:hyperlink r:id="rId16">
        <w:proofErr w:type="spellStart"/>
        <w:r w:rsidR="009738AB" w:rsidRPr="004C6C4F">
          <w:rPr>
            <w:rFonts w:ascii="Georgia" w:eastAsia="Georgia" w:hAnsi="Georgia" w:cs="Georgia"/>
            <w:color w:val="auto"/>
            <w:sz w:val="24"/>
            <w:szCs w:val="24"/>
          </w:rPr>
          <w:t>Guinier</w:t>
        </w:r>
        <w:proofErr w:type="spellEnd"/>
        <w:r w:rsidR="009738AB" w:rsidRPr="004C6C4F">
          <w:rPr>
            <w:rFonts w:ascii="Georgia" w:eastAsia="Georgia" w:hAnsi="Georgia" w:cs="Georgia"/>
            <w:color w:val="auto"/>
            <w:sz w:val="24"/>
            <w:szCs w:val="24"/>
          </w:rPr>
          <w:t xml:space="preserve">, </w:t>
        </w:r>
        <w:proofErr w:type="spellStart"/>
        <w:r w:rsidR="009738AB" w:rsidRPr="004C6C4F">
          <w:rPr>
            <w:rFonts w:ascii="Georgia" w:eastAsia="Georgia" w:hAnsi="Georgia" w:cs="Georgia"/>
            <w:color w:val="auto"/>
            <w:sz w:val="24"/>
            <w:szCs w:val="24"/>
          </w:rPr>
          <w:t>Lani</w:t>
        </w:r>
        <w:proofErr w:type="spellEnd"/>
      </w:hyperlink>
      <w:r w:rsidR="009738AB" w:rsidRPr="004C6C4F">
        <w:rPr>
          <w:rFonts w:ascii="Georgia" w:eastAsia="Georgia" w:hAnsi="Georgia" w:cs="Georgia"/>
          <w:color w:val="auto"/>
          <w:sz w:val="24"/>
          <w:szCs w:val="24"/>
        </w:rPr>
        <w:t xml:space="preserve">, </w:t>
      </w:r>
      <w:hyperlink r:id="rId17">
        <w:r w:rsidR="009738AB" w:rsidRPr="004C6C4F">
          <w:rPr>
            <w:rFonts w:ascii="Georgia" w:eastAsia="Georgia" w:hAnsi="Georgia" w:cs="Georgia"/>
            <w:color w:val="auto"/>
            <w:sz w:val="24"/>
            <w:szCs w:val="24"/>
          </w:rPr>
          <w:t>Michelle Fine</w:t>
        </w:r>
      </w:hyperlink>
      <w:r w:rsidR="009738AB" w:rsidRPr="004C6C4F">
        <w:rPr>
          <w:rFonts w:ascii="Georgia" w:eastAsia="Georgia" w:hAnsi="Georgia" w:cs="Georgia"/>
          <w:color w:val="auto"/>
          <w:sz w:val="24"/>
          <w:szCs w:val="24"/>
        </w:rPr>
        <w:t xml:space="preserve">, and </w:t>
      </w:r>
      <w:hyperlink r:id="rId18">
        <w:r w:rsidR="009738AB" w:rsidRPr="004C6C4F">
          <w:rPr>
            <w:rFonts w:ascii="Georgia" w:eastAsia="Georgia" w:hAnsi="Georgia" w:cs="Georgia"/>
            <w:color w:val="auto"/>
            <w:sz w:val="24"/>
            <w:szCs w:val="24"/>
          </w:rPr>
          <w:t xml:space="preserve">Jane </w:t>
        </w:r>
        <w:proofErr w:type="spellStart"/>
        <w:r w:rsidR="009738AB" w:rsidRPr="004C6C4F">
          <w:rPr>
            <w:rFonts w:ascii="Georgia" w:eastAsia="Georgia" w:hAnsi="Georgia" w:cs="Georgia"/>
            <w:color w:val="auto"/>
            <w:sz w:val="24"/>
            <w:szCs w:val="24"/>
          </w:rPr>
          <w:t>Balin</w:t>
        </w:r>
        <w:proofErr w:type="spellEnd"/>
      </w:hyperlink>
      <w:r w:rsidR="009738AB" w:rsidRPr="004C6C4F">
        <w:rPr>
          <w:rFonts w:ascii="Georgia" w:eastAsia="Georgia" w:hAnsi="Georgia" w:cs="Georgia"/>
          <w:color w:val="auto"/>
          <w:sz w:val="24"/>
          <w:szCs w:val="24"/>
        </w:rPr>
        <w:t xml:space="preserve">. </w:t>
      </w:r>
      <w:r w:rsidR="009738AB" w:rsidRPr="004C6C4F">
        <w:rPr>
          <w:rFonts w:ascii="Georgia" w:eastAsia="Georgia" w:hAnsi="Georgia" w:cs="Georgia"/>
          <w:i/>
          <w:color w:val="auto"/>
          <w:sz w:val="24"/>
          <w:szCs w:val="24"/>
        </w:rPr>
        <w:t xml:space="preserve">Becoming Gentlemen: Women, Law </w:t>
      </w:r>
    </w:p>
    <w:p w14:paraId="23184D69"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School, and Institutional Change 2nd Printing Edition</w:t>
      </w:r>
      <w:r w:rsidRPr="004C6C4F">
        <w:rPr>
          <w:rFonts w:ascii="Georgia" w:eastAsia="Georgia" w:hAnsi="Georgia" w:cs="Georgia"/>
          <w:color w:val="auto"/>
          <w:sz w:val="24"/>
          <w:szCs w:val="24"/>
        </w:rPr>
        <w:t>. Beacon Press, 1997.</w:t>
      </w:r>
    </w:p>
    <w:p w14:paraId="765E7F8C" w14:textId="77777777" w:rsidR="00CB598A" w:rsidRPr="004C6C4F" w:rsidRDefault="009738AB">
      <w:pPr>
        <w:numPr>
          <w:ilvl w:val="0"/>
          <w:numId w:val="4"/>
        </w:numPr>
        <w:ind w:hanging="360"/>
        <w:rPr>
          <w:rFonts w:ascii="Georgia" w:eastAsia="Georgia" w:hAnsi="Georgia" w:cs="Georgia"/>
          <w:color w:val="auto"/>
          <w:sz w:val="24"/>
          <w:szCs w:val="24"/>
        </w:rPr>
      </w:pPr>
      <w:r w:rsidRPr="004C6C4F">
        <w:rPr>
          <w:rFonts w:ascii="Georgia" w:eastAsia="Georgia" w:hAnsi="Georgia" w:cs="Georgia"/>
          <w:color w:val="auto"/>
          <w:sz w:val="24"/>
          <w:szCs w:val="24"/>
        </w:rPr>
        <w:t>Presents multi-year study involving hundreds of female law students to understand the frustrations of women law students in male-dominated top-tier law schools. Concludes that conventional one-size-fits-all approaches to legal education discourage many women who could otherwise succeed and fail to help all students realize their full potential as legal problem-solvers.</w:t>
      </w:r>
    </w:p>
    <w:p w14:paraId="225005DD" w14:textId="77777777" w:rsidR="00CB598A" w:rsidRPr="004C6C4F" w:rsidRDefault="00CB598A">
      <w:pPr>
        <w:rPr>
          <w:rFonts w:ascii="Georgia" w:eastAsia="Georgia" w:hAnsi="Georgia" w:cs="Georgia"/>
          <w:color w:val="auto"/>
          <w:sz w:val="24"/>
          <w:szCs w:val="24"/>
        </w:rPr>
      </w:pPr>
    </w:p>
    <w:p w14:paraId="72FDA741" w14:textId="77777777" w:rsidR="00CB598A" w:rsidRPr="004C6C4F" w:rsidRDefault="009738AB">
      <w:pPr>
        <w:rPr>
          <w:rFonts w:ascii="Georgia" w:eastAsia="Georgia" w:hAnsi="Georgia" w:cs="Georgia"/>
          <w:i/>
          <w:color w:val="auto"/>
          <w:sz w:val="24"/>
          <w:szCs w:val="24"/>
        </w:rPr>
      </w:pPr>
      <w:proofErr w:type="spellStart"/>
      <w:r w:rsidRPr="004C6C4F">
        <w:rPr>
          <w:rFonts w:ascii="Georgia" w:eastAsia="Georgia" w:hAnsi="Georgia" w:cs="Georgia"/>
          <w:color w:val="auto"/>
          <w:sz w:val="24"/>
          <w:szCs w:val="24"/>
        </w:rPr>
        <w:t>MacCrate</w:t>
      </w:r>
      <w:proofErr w:type="spellEnd"/>
      <w:r w:rsidRPr="004C6C4F">
        <w:rPr>
          <w:rFonts w:ascii="Georgia" w:eastAsia="Georgia" w:hAnsi="Georgia" w:cs="Georgia"/>
          <w:color w:val="auto"/>
          <w:sz w:val="24"/>
          <w:szCs w:val="24"/>
        </w:rPr>
        <w:t xml:space="preserve">, </w:t>
      </w:r>
      <w:proofErr w:type="gramStart"/>
      <w:r w:rsidRPr="004C6C4F">
        <w:rPr>
          <w:rFonts w:ascii="Georgia" w:eastAsia="Georgia" w:hAnsi="Georgia" w:cs="Georgia"/>
          <w:color w:val="auto"/>
          <w:sz w:val="24"/>
          <w:szCs w:val="24"/>
        </w:rPr>
        <w:t>Robert  et al.</w:t>
      </w:r>
      <w:proofErr w:type="gramEnd"/>
      <w:r w:rsidRPr="004C6C4F">
        <w:rPr>
          <w:rFonts w:ascii="Georgia" w:eastAsia="Georgia" w:hAnsi="Georgia" w:cs="Georgia"/>
          <w:color w:val="auto"/>
          <w:sz w:val="24"/>
          <w:szCs w:val="24"/>
        </w:rPr>
        <w:t xml:space="preserve"> </w:t>
      </w:r>
      <w:r w:rsidRPr="004C6C4F">
        <w:rPr>
          <w:rFonts w:ascii="Georgia" w:eastAsia="Georgia" w:hAnsi="Georgia" w:cs="Georgia"/>
          <w:i/>
          <w:color w:val="auto"/>
          <w:sz w:val="24"/>
          <w:szCs w:val="24"/>
        </w:rPr>
        <w:t xml:space="preserve">The Report of the Task Force on Law Schools and the </w:t>
      </w:r>
    </w:p>
    <w:p w14:paraId="08065CC2"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 xml:space="preserve">Profession: Narrowing the Gap. </w:t>
      </w:r>
      <w:r w:rsidRPr="004C6C4F">
        <w:rPr>
          <w:rFonts w:ascii="Georgia" w:eastAsia="Georgia" w:hAnsi="Georgia" w:cs="Georgia"/>
          <w:color w:val="auto"/>
          <w:sz w:val="24"/>
          <w:szCs w:val="24"/>
        </w:rPr>
        <w:t xml:space="preserve">American Bar Association, 1992, </w:t>
      </w:r>
    </w:p>
    <w:p w14:paraId="77212091" w14:textId="77777777" w:rsidR="00CB598A" w:rsidRPr="004C6C4F" w:rsidRDefault="00E35B45">
      <w:pPr>
        <w:ind w:firstLine="720"/>
        <w:rPr>
          <w:rFonts w:ascii="Georgia" w:eastAsia="Georgia" w:hAnsi="Georgia" w:cs="Georgia"/>
          <w:color w:val="auto"/>
          <w:sz w:val="24"/>
          <w:szCs w:val="24"/>
        </w:rPr>
      </w:pPr>
      <w:hyperlink r:id="rId19">
        <w:r w:rsidR="009738AB" w:rsidRPr="004C6C4F">
          <w:rPr>
            <w:rFonts w:ascii="Georgia" w:eastAsia="Georgia" w:hAnsi="Georgia" w:cs="Georgia"/>
            <w:color w:val="auto"/>
            <w:sz w:val="24"/>
            <w:szCs w:val="24"/>
            <w:u w:val="single"/>
          </w:rPr>
          <w:t>http://www.americanbar.org/content/dam/aba/publications/misc/legal_educat</w:t>
        </w:r>
      </w:hyperlink>
    </w:p>
    <w:p w14:paraId="4CEB4D51" w14:textId="77777777" w:rsidR="00CB598A" w:rsidRPr="004C6C4F" w:rsidRDefault="00E35B45">
      <w:pPr>
        <w:ind w:firstLine="720"/>
        <w:rPr>
          <w:rFonts w:ascii="Georgia" w:eastAsia="Georgia" w:hAnsi="Georgia" w:cs="Georgia"/>
          <w:color w:val="auto"/>
          <w:sz w:val="24"/>
          <w:szCs w:val="24"/>
        </w:rPr>
      </w:pPr>
      <w:hyperlink r:id="rId20">
        <w:r w:rsidR="009738AB" w:rsidRPr="004C6C4F">
          <w:rPr>
            <w:rFonts w:ascii="Georgia" w:eastAsia="Georgia" w:hAnsi="Georgia" w:cs="Georgia"/>
            <w:color w:val="auto"/>
            <w:sz w:val="24"/>
            <w:szCs w:val="24"/>
            <w:u w:val="single"/>
          </w:rPr>
          <w:t>ion/2013_legal_education_and_professional_development_maccrate_report</w:t>
        </w:r>
        <w:proofErr w:type="gramStart"/>
        <w:r w:rsidR="009738AB" w:rsidRPr="004C6C4F">
          <w:rPr>
            <w:rFonts w:ascii="Georgia" w:eastAsia="Georgia" w:hAnsi="Georgia" w:cs="Georgia"/>
            <w:color w:val="auto"/>
            <w:sz w:val="24"/>
            <w:szCs w:val="24"/>
            <w:u w:val="single"/>
          </w:rPr>
          <w:t>).a</w:t>
        </w:r>
        <w:proofErr w:type="gramEnd"/>
      </w:hyperlink>
    </w:p>
    <w:p w14:paraId="7A01F2F7" w14:textId="77777777" w:rsidR="00CB598A" w:rsidRPr="004C6C4F" w:rsidRDefault="00E35B45">
      <w:pPr>
        <w:ind w:firstLine="720"/>
        <w:rPr>
          <w:rFonts w:ascii="Georgia" w:eastAsia="Georgia" w:hAnsi="Georgia" w:cs="Georgia"/>
          <w:color w:val="auto"/>
          <w:sz w:val="24"/>
          <w:szCs w:val="24"/>
        </w:rPr>
      </w:pPr>
      <w:hyperlink r:id="rId21">
        <w:r w:rsidR="009738AB" w:rsidRPr="004C6C4F">
          <w:rPr>
            <w:rFonts w:ascii="Georgia" w:eastAsia="Georgia" w:hAnsi="Georgia" w:cs="Georgia"/>
            <w:color w:val="auto"/>
            <w:sz w:val="24"/>
            <w:szCs w:val="24"/>
            <w:u w:val="single"/>
          </w:rPr>
          <w:t>uthcheckdam.pdf</w:t>
        </w:r>
      </w:hyperlink>
      <w:r w:rsidR="009738AB" w:rsidRPr="004C6C4F">
        <w:rPr>
          <w:rFonts w:ascii="Georgia" w:eastAsia="Georgia" w:hAnsi="Georgia" w:cs="Georgia"/>
          <w:color w:val="auto"/>
          <w:sz w:val="24"/>
          <w:szCs w:val="24"/>
        </w:rPr>
        <w:t xml:space="preserve">  </w:t>
      </w:r>
    </w:p>
    <w:p w14:paraId="37D2E611" w14:textId="77777777" w:rsidR="00CB598A" w:rsidRPr="004C6C4F" w:rsidRDefault="009738AB">
      <w:pPr>
        <w:numPr>
          <w:ilvl w:val="0"/>
          <w:numId w:val="26"/>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Known as the “</w:t>
      </w:r>
      <w:proofErr w:type="spellStart"/>
      <w:r w:rsidRPr="004C6C4F">
        <w:rPr>
          <w:rFonts w:ascii="Georgia" w:eastAsia="Georgia" w:hAnsi="Georgia" w:cs="Georgia"/>
          <w:color w:val="auto"/>
          <w:sz w:val="24"/>
          <w:szCs w:val="24"/>
        </w:rPr>
        <w:t>MacCrate</w:t>
      </w:r>
      <w:proofErr w:type="spellEnd"/>
      <w:r w:rsidRPr="004C6C4F">
        <w:rPr>
          <w:rFonts w:ascii="Georgia" w:eastAsia="Georgia" w:hAnsi="Georgia" w:cs="Georgia"/>
          <w:color w:val="auto"/>
          <w:sz w:val="24"/>
          <w:szCs w:val="24"/>
        </w:rPr>
        <w:t xml:space="preserve"> Report.” Analyzes changes in the profession </w:t>
      </w:r>
      <w:proofErr w:type="gramStart"/>
      <w:r w:rsidRPr="004C6C4F">
        <w:rPr>
          <w:rFonts w:ascii="Georgia" w:eastAsia="Georgia" w:hAnsi="Georgia" w:cs="Georgia"/>
          <w:color w:val="auto"/>
          <w:sz w:val="24"/>
          <w:szCs w:val="24"/>
        </w:rPr>
        <w:t>and  identifies</w:t>
      </w:r>
      <w:proofErr w:type="gramEnd"/>
      <w:r w:rsidRPr="004C6C4F">
        <w:rPr>
          <w:rFonts w:ascii="Georgia" w:eastAsia="Georgia" w:hAnsi="Georgia" w:cs="Georgia"/>
          <w:color w:val="auto"/>
          <w:sz w:val="24"/>
          <w:szCs w:val="24"/>
        </w:rPr>
        <w:t xml:space="preserve"> ten fundamental lawyering skills: problem solving, legal analysis and reasoning, legal research, factual investigation, communication, counseling, negotiation, litigation and alternative dispute resolution, organization and management of legal work, and recognizing and resolving ethical dilemmas. Critiques current “educational continuum through which lawyers acquire their skills and values” and offers recommendations. </w:t>
      </w:r>
    </w:p>
    <w:p w14:paraId="30D0E93A" w14:textId="77777777" w:rsidR="00CB598A" w:rsidRPr="004C6C4F" w:rsidRDefault="00CB598A">
      <w:pPr>
        <w:rPr>
          <w:rFonts w:ascii="Georgia" w:eastAsia="Georgia" w:hAnsi="Georgia" w:cs="Georgia"/>
          <w:color w:val="auto"/>
          <w:sz w:val="24"/>
          <w:szCs w:val="24"/>
        </w:rPr>
      </w:pPr>
    </w:p>
    <w:p w14:paraId="599021BF" w14:textId="77777777" w:rsidR="00CB598A" w:rsidRPr="004C6C4F" w:rsidRDefault="00CB598A">
      <w:pPr>
        <w:rPr>
          <w:rFonts w:ascii="Georgia" w:eastAsia="Georgia" w:hAnsi="Georgia" w:cs="Georgia"/>
          <w:color w:val="auto"/>
          <w:sz w:val="24"/>
          <w:szCs w:val="24"/>
        </w:rPr>
      </w:pPr>
    </w:p>
    <w:p w14:paraId="096B87C3" w14:textId="77777777" w:rsidR="00CB598A" w:rsidRPr="004C6C4F" w:rsidRDefault="009738AB">
      <w:pPr>
        <w:rPr>
          <w:rFonts w:ascii="Georgia" w:eastAsia="Georgia" w:hAnsi="Georgia" w:cs="Georgia"/>
          <w:b/>
          <w:color w:val="auto"/>
          <w:sz w:val="24"/>
          <w:szCs w:val="24"/>
        </w:rPr>
      </w:pPr>
      <w:r w:rsidRPr="004C6C4F">
        <w:rPr>
          <w:rFonts w:ascii="Georgia" w:eastAsia="Georgia" w:hAnsi="Georgia" w:cs="Georgia"/>
          <w:b/>
          <w:color w:val="auto"/>
          <w:sz w:val="24"/>
          <w:szCs w:val="24"/>
        </w:rPr>
        <w:t>Journals on Legal Teaching and Learning</w:t>
      </w:r>
    </w:p>
    <w:p w14:paraId="7D44027A" w14:textId="77777777" w:rsidR="00CB598A" w:rsidRPr="004C6C4F" w:rsidRDefault="00CB598A">
      <w:pPr>
        <w:rPr>
          <w:rFonts w:ascii="Georgia" w:eastAsia="Georgia" w:hAnsi="Georgia" w:cs="Georgia"/>
          <w:b/>
          <w:color w:val="auto"/>
          <w:sz w:val="24"/>
          <w:szCs w:val="24"/>
        </w:rPr>
      </w:pPr>
    </w:p>
    <w:p w14:paraId="351FFCD4"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i/>
          <w:color w:val="auto"/>
          <w:sz w:val="24"/>
          <w:szCs w:val="24"/>
        </w:rPr>
        <w:t>Journal of Legal Education</w:t>
      </w:r>
      <w:r w:rsidRPr="004C6C4F">
        <w:rPr>
          <w:rFonts w:ascii="Georgia" w:eastAsia="Georgia" w:hAnsi="Georgia" w:cs="Georgia"/>
          <w:color w:val="auto"/>
          <w:sz w:val="24"/>
          <w:szCs w:val="24"/>
        </w:rPr>
        <w:t xml:space="preserve">. </w:t>
      </w:r>
      <w:hyperlink r:id="rId22">
        <w:r w:rsidRPr="004C6C4F">
          <w:rPr>
            <w:rFonts w:ascii="Georgia" w:eastAsia="Georgia" w:hAnsi="Georgia" w:cs="Georgia"/>
            <w:color w:val="auto"/>
            <w:sz w:val="24"/>
            <w:szCs w:val="24"/>
            <w:u w:val="single"/>
          </w:rPr>
          <w:t>http://jle.aals.org/home/</w:t>
        </w:r>
      </w:hyperlink>
      <w:r w:rsidRPr="004C6C4F">
        <w:rPr>
          <w:rFonts w:ascii="Georgia" w:eastAsia="Georgia" w:hAnsi="Georgia" w:cs="Georgia"/>
          <w:color w:val="auto"/>
          <w:sz w:val="24"/>
          <w:szCs w:val="24"/>
        </w:rPr>
        <w:t xml:space="preserve">. </w:t>
      </w:r>
    </w:p>
    <w:p w14:paraId="27332A42" w14:textId="77777777" w:rsidR="00CB598A" w:rsidRPr="004C6C4F" w:rsidRDefault="009738AB">
      <w:pPr>
        <w:numPr>
          <w:ilvl w:val="0"/>
          <w:numId w:val="14"/>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Published quarterly by the </w:t>
      </w:r>
      <w:hyperlink r:id="rId23">
        <w:r w:rsidRPr="004C6C4F">
          <w:rPr>
            <w:rFonts w:ascii="Georgia" w:eastAsia="Georgia" w:hAnsi="Georgia" w:cs="Georgia"/>
            <w:color w:val="auto"/>
            <w:sz w:val="24"/>
            <w:szCs w:val="24"/>
          </w:rPr>
          <w:t>Association of American Law Schools</w:t>
        </w:r>
      </w:hyperlink>
      <w:r w:rsidRPr="004C6C4F">
        <w:rPr>
          <w:rFonts w:ascii="Georgia" w:eastAsia="Georgia" w:hAnsi="Georgia" w:cs="Georgia"/>
          <w:color w:val="auto"/>
          <w:sz w:val="24"/>
          <w:szCs w:val="24"/>
        </w:rPr>
        <w:t xml:space="preserve">. The primary purpose of the </w:t>
      </w:r>
      <w:r w:rsidRPr="004C6C4F">
        <w:rPr>
          <w:rFonts w:ascii="Georgia" w:eastAsia="Georgia" w:hAnsi="Georgia" w:cs="Georgia"/>
          <w:i/>
          <w:color w:val="auto"/>
          <w:sz w:val="24"/>
          <w:szCs w:val="24"/>
        </w:rPr>
        <w:t>Journal</w:t>
      </w:r>
      <w:r w:rsidRPr="004C6C4F">
        <w:rPr>
          <w:rFonts w:ascii="Georgia" w:eastAsia="Georgia" w:hAnsi="Georgia" w:cs="Georgia"/>
          <w:color w:val="auto"/>
          <w:sz w:val="24"/>
          <w:szCs w:val="24"/>
        </w:rPr>
        <w:t xml:space="preserve"> is to foster a rich interchange of ideas and information about legal education and related matters, including but not limited to the legal profession, legal theory, and legal scholarship.</w:t>
      </w:r>
    </w:p>
    <w:p w14:paraId="70E8E643" w14:textId="77777777" w:rsidR="00CB598A" w:rsidRPr="004C6C4F" w:rsidRDefault="00CB598A">
      <w:pPr>
        <w:ind w:left="720"/>
        <w:rPr>
          <w:rFonts w:ascii="Georgia" w:eastAsia="Georgia" w:hAnsi="Georgia" w:cs="Georgia"/>
          <w:color w:val="auto"/>
          <w:sz w:val="24"/>
          <w:szCs w:val="24"/>
        </w:rPr>
      </w:pPr>
    </w:p>
    <w:p w14:paraId="31D692B3" w14:textId="77777777" w:rsidR="00CB598A" w:rsidRPr="004C6C4F" w:rsidRDefault="009738AB">
      <w:pPr>
        <w:rPr>
          <w:rFonts w:ascii="Georgia" w:eastAsia="Georgia" w:hAnsi="Georgia" w:cs="Georgia"/>
          <w:i/>
          <w:color w:val="auto"/>
          <w:sz w:val="24"/>
          <w:szCs w:val="24"/>
        </w:rPr>
      </w:pPr>
      <w:r w:rsidRPr="004C6C4F">
        <w:rPr>
          <w:rFonts w:ascii="Georgia" w:eastAsia="Georgia" w:hAnsi="Georgia" w:cs="Georgia"/>
          <w:i/>
          <w:color w:val="auto"/>
          <w:sz w:val="24"/>
          <w:szCs w:val="24"/>
        </w:rPr>
        <w:t>Clinical Law Review</w:t>
      </w:r>
      <w:r w:rsidRPr="004C6C4F">
        <w:rPr>
          <w:rFonts w:ascii="Georgia" w:eastAsia="Georgia" w:hAnsi="Georgia" w:cs="Georgia"/>
          <w:color w:val="auto"/>
          <w:sz w:val="24"/>
          <w:szCs w:val="24"/>
        </w:rPr>
        <w:t xml:space="preserve">. </w:t>
      </w:r>
      <w:hyperlink r:id="rId24">
        <w:r w:rsidRPr="004C6C4F">
          <w:rPr>
            <w:rFonts w:ascii="Georgia" w:eastAsia="Georgia" w:hAnsi="Georgia" w:cs="Georgia"/>
            <w:color w:val="auto"/>
            <w:sz w:val="24"/>
            <w:szCs w:val="24"/>
            <w:u w:val="single"/>
          </w:rPr>
          <w:t>http://www.law.nyu.edu/journals/clinicallawreview</w:t>
        </w:r>
      </w:hyperlink>
      <w:r w:rsidRPr="004C6C4F">
        <w:rPr>
          <w:rFonts w:ascii="Georgia" w:eastAsia="Georgia" w:hAnsi="Georgia" w:cs="Georgia"/>
          <w:i/>
          <w:color w:val="auto"/>
          <w:sz w:val="24"/>
          <w:szCs w:val="24"/>
        </w:rPr>
        <w:t>.</w:t>
      </w:r>
    </w:p>
    <w:p w14:paraId="0FC6A855" w14:textId="77777777" w:rsidR="00CB598A" w:rsidRPr="004C6C4F" w:rsidRDefault="009738AB">
      <w:pPr>
        <w:numPr>
          <w:ilvl w:val="0"/>
          <w:numId w:val="47"/>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Published semi-annually through joint sponsorship by the Association of American Law Schools, the Clinical Legal Education Association, and New York University School of Law. Devoted to issues of lawyering theory and clinical legal education. </w:t>
      </w:r>
    </w:p>
    <w:p w14:paraId="53348D69" w14:textId="77777777" w:rsidR="00CB598A" w:rsidRPr="004C6C4F" w:rsidRDefault="00CB598A">
      <w:pPr>
        <w:ind w:left="720"/>
        <w:rPr>
          <w:rFonts w:ascii="Georgia" w:eastAsia="Georgia" w:hAnsi="Georgia" w:cs="Georgia"/>
          <w:color w:val="auto"/>
          <w:sz w:val="24"/>
          <w:szCs w:val="24"/>
        </w:rPr>
      </w:pPr>
    </w:p>
    <w:p w14:paraId="2221C864"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i/>
          <w:color w:val="auto"/>
          <w:sz w:val="24"/>
          <w:szCs w:val="24"/>
        </w:rPr>
        <w:t>The Law Teacher</w:t>
      </w:r>
      <w:r w:rsidRPr="004C6C4F">
        <w:rPr>
          <w:rFonts w:ascii="Georgia" w:eastAsia="Georgia" w:hAnsi="Georgia" w:cs="Georgia"/>
          <w:color w:val="auto"/>
          <w:sz w:val="24"/>
          <w:szCs w:val="24"/>
        </w:rPr>
        <w:t xml:space="preserve">. </w:t>
      </w:r>
      <w:hyperlink r:id="rId25">
        <w:r w:rsidRPr="004C6C4F">
          <w:rPr>
            <w:rFonts w:ascii="Georgia" w:eastAsia="Georgia" w:hAnsi="Georgia" w:cs="Georgia"/>
            <w:color w:val="auto"/>
            <w:sz w:val="24"/>
            <w:szCs w:val="24"/>
            <w:u w:val="single"/>
          </w:rPr>
          <w:t>http://lawteaching.org/the-law-teacher/</w:t>
        </w:r>
      </w:hyperlink>
      <w:r w:rsidRPr="004C6C4F">
        <w:rPr>
          <w:rFonts w:ascii="Georgia" w:eastAsia="Georgia" w:hAnsi="Georgia" w:cs="Georgia"/>
          <w:color w:val="auto"/>
          <w:sz w:val="24"/>
          <w:szCs w:val="24"/>
        </w:rPr>
        <w:t>.</w:t>
      </w:r>
    </w:p>
    <w:p w14:paraId="0511769A" w14:textId="77777777" w:rsidR="00CB598A" w:rsidRPr="004C6C4F" w:rsidRDefault="009738AB">
      <w:pPr>
        <w:numPr>
          <w:ilvl w:val="0"/>
          <w:numId w:val="24"/>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lastRenderedPageBreak/>
        <w:t>Published semi-annually by the Institute for Law Teaching and Learning. Provides a forum for ideas to improve teaching and learning in law schools and informs law teachers of the activities of the Institute.</w:t>
      </w:r>
    </w:p>
    <w:p w14:paraId="09FFB65C" w14:textId="77777777" w:rsidR="00CB598A" w:rsidRPr="004C6C4F" w:rsidRDefault="00CB598A">
      <w:pPr>
        <w:rPr>
          <w:rFonts w:ascii="Georgia" w:eastAsia="Georgia" w:hAnsi="Georgia" w:cs="Georgia"/>
          <w:color w:val="auto"/>
          <w:sz w:val="24"/>
          <w:szCs w:val="24"/>
        </w:rPr>
      </w:pPr>
    </w:p>
    <w:p w14:paraId="320394AE"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“The Teaching Issue.” </w:t>
      </w:r>
      <w:r w:rsidRPr="004C6C4F">
        <w:rPr>
          <w:rFonts w:ascii="Georgia" w:eastAsia="Georgia" w:hAnsi="Georgia" w:cs="Georgia"/>
          <w:i/>
          <w:color w:val="auto"/>
          <w:sz w:val="24"/>
          <w:szCs w:val="24"/>
        </w:rPr>
        <w:t>The Saint Louis University Law Journal</w:t>
      </w:r>
      <w:r w:rsidRPr="004C6C4F">
        <w:rPr>
          <w:rFonts w:ascii="Georgia" w:eastAsia="Georgia" w:hAnsi="Georgia" w:cs="Georgia"/>
          <w:color w:val="auto"/>
          <w:sz w:val="24"/>
          <w:szCs w:val="24"/>
        </w:rPr>
        <w:t xml:space="preserve">. </w:t>
      </w:r>
    </w:p>
    <w:p w14:paraId="4E6BA5F6" w14:textId="77777777" w:rsidR="00CB598A" w:rsidRPr="004C6C4F" w:rsidRDefault="00E35B45">
      <w:pPr>
        <w:ind w:firstLine="720"/>
        <w:rPr>
          <w:rFonts w:ascii="Georgia" w:eastAsia="Georgia" w:hAnsi="Georgia" w:cs="Georgia"/>
          <w:color w:val="auto"/>
          <w:sz w:val="24"/>
          <w:szCs w:val="24"/>
        </w:rPr>
      </w:pPr>
      <w:hyperlink r:id="rId26">
        <w:r w:rsidR="009738AB" w:rsidRPr="004C6C4F">
          <w:rPr>
            <w:rFonts w:ascii="Georgia" w:eastAsia="Georgia" w:hAnsi="Georgia" w:cs="Georgia"/>
            <w:color w:val="auto"/>
            <w:sz w:val="24"/>
            <w:szCs w:val="24"/>
            <w:u w:val="single"/>
          </w:rPr>
          <w:t>http://www.slu.edu/colleges/law/journal/teaching-issue/</w:t>
        </w:r>
      </w:hyperlink>
      <w:r w:rsidR="009738AB" w:rsidRPr="004C6C4F">
        <w:rPr>
          <w:rFonts w:ascii="Georgia" w:eastAsia="Georgia" w:hAnsi="Georgia" w:cs="Georgia"/>
          <w:color w:val="auto"/>
          <w:sz w:val="24"/>
          <w:szCs w:val="24"/>
        </w:rPr>
        <w:t xml:space="preserve"> </w:t>
      </w:r>
    </w:p>
    <w:p w14:paraId="12CAA48A" w14:textId="77777777" w:rsidR="00CB598A" w:rsidRPr="004C6C4F" w:rsidRDefault="009738AB">
      <w:pPr>
        <w:numPr>
          <w:ilvl w:val="0"/>
          <w:numId w:val="6"/>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Published once each year. Discusses methods for the effective teaching and learning for </w:t>
      </w:r>
      <w:proofErr w:type="gramStart"/>
      <w:r w:rsidRPr="004C6C4F">
        <w:rPr>
          <w:rFonts w:ascii="Georgia" w:eastAsia="Georgia" w:hAnsi="Georgia" w:cs="Georgia"/>
          <w:color w:val="auto"/>
          <w:sz w:val="24"/>
          <w:szCs w:val="24"/>
        </w:rPr>
        <w:t>a  particular</w:t>
      </w:r>
      <w:proofErr w:type="gramEnd"/>
      <w:r w:rsidRPr="004C6C4F">
        <w:rPr>
          <w:rFonts w:ascii="Georgia" w:eastAsia="Georgia" w:hAnsi="Georgia" w:cs="Georgia"/>
          <w:color w:val="auto"/>
          <w:sz w:val="24"/>
          <w:szCs w:val="24"/>
        </w:rPr>
        <w:t xml:space="preserve"> law school course each in each annual issue. </w:t>
      </w:r>
    </w:p>
    <w:p w14:paraId="0316F144" w14:textId="77777777" w:rsidR="00CB598A" w:rsidRPr="004C6C4F" w:rsidRDefault="00CB598A">
      <w:pPr>
        <w:rPr>
          <w:rFonts w:ascii="Georgia" w:eastAsia="Georgia" w:hAnsi="Georgia" w:cs="Georgia"/>
          <w:color w:val="auto"/>
          <w:sz w:val="24"/>
          <w:szCs w:val="24"/>
        </w:rPr>
      </w:pPr>
    </w:p>
    <w:p w14:paraId="22327AD9" w14:textId="77777777" w:rsidR="00CB598A" w:rsidRPr="004C6C4F" w:rsidRDefault="009738AB">
      <w:pPr>
        <w:rPr>
          <w:rFonts w:ascii="Georgia" w:eastAsia="Georgia" w:hAnsi="Georgia" w:cs="Georgia"/>
          <w:i/>
          <w:color w:val="auto"/>
          <w:sz w:val="24"/>
          <w:szCs w:val="24"/>
        </w:rPr>
      </w:pPr>
      <w:r w:rsidRPr="004C6C4F">
        <w:rPr>
          <w:rFonts w:ascii="Georgia" w:eastAsia="Georgia" w:hAnsi="Georgia" w:cs="Georgia"/>
          <w:i/>
          <w:color w:val="auto"/>
          <w:sz w:val="24"/>
          <w:szCs w:val="24"/>
        </w:rPr>
        <w:t xml:space="preserve">Journal of Legal Studies Education. </w:t>
      </w:r>
    </w:p>
    <w:p w14:paraId="059F92B5" w14:textId="77777777" w:rsidR="00CB598A" w:rsidRPr="004C6C4F" w:rsidRDefault="00E35B45">
      <w:pPr>
        <w:ind w:firstLine="720"/>
        <w:rPr>
          <w:rFonts w:ascii="Georgia" w:eastAsia="Georgia" w:hAnsi="Georgia" w:cs="Georgia"/>
          <w:color w:val="auto"/>
          <w:sz w:val="24"/>
          <w:szCs w:val="24"/>
        </w:rPr>
      </w:pPr>
      <w:hyperlink r:id="rId27">
        <w:r w:rsidR="009738AB" w:rsidRPr="004C6C4F">
          <w:rPr>
            <w:rFonts w:ascii="Georgia" w:eastAsia="Georgia" w:hAnsi="Georgia" w:cs="Georgia"/>
            <w:color w:val="auto"/>
            <w:sz w:val="24"/>
            <w:szCs w:val="24"/>
            <w:u w:val="single"/>
          </w:rPr>
          <w:t>http://onlinelibrary.wiley.com/journal/10.1111/(ISSN)1744-1722</w:t>
        </w:r>
      </w:hyperlink>
      <w:r w:rsidR="009738AB" w:rsidRPr="004C6C4F">
        <w:rPr>
          <w:rFonts w:ascii="Georgia" w:eastAsia="Georgia" w:hAnsi="Georgia" w:cs="Georgia"/>
          <w:color w:val="auto"/>
          <w:sz w:val="24"/>
          <w:szCs w:val="24"/>
        </w:rPr>
        <w:t>.</w:t>
      </w:r>
    </w:p>
    <w:p w14:paraId="55CBD2E3" w14:textId="77777777" w:rsidR="00CB598A" w:rsidRPr="004C6C4F" w:rsidRDefault="009738AB">
      <w:pPr>
        <w:numPr>
          <w:ilvl w:val="0"/>
          <w:numId w:val="40"/>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Published semi-annually by is an invaluable resource for professors of business law. The journal is peer-reviewed and closely examines pedagogical issues within business legal studies. </w:t>
      </w:r>
    </w:p>
    <w:p w14:paraId="076643F5" w14:textId="77777777" w:rsidR="00CB598A" w:rsidRPr="004C6C4F" w:rsidRDefault="00CB598A">
      <w:pPr>
        <w:rPr>
          <w:rFonts w:ascii="Georgia" w:eastAsia="Georgia" w:hAnsi="Georgia" w:cs="Georgia"/>
          <w:color w:val="auto"/>
          <w:sz w:val="24"/>
          <w:szCs w:val="24"/>
        </w:rPr>
      </w:pPr>
    </w:p>
    <w:p w14:paraId="7949BA49"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i/>
          <w:color w:val="auto"/>
          <w:sz w:val="24"/>
          <w:szCs w:val="24"/>
        </w:rPr>
        <w:t>The Asian Journal of Legal Education</w:t>
      </w:r>
      <w:r w:rsidRPr="004C6C4F">
        <w:rPr>
          <w:rFonts w:ascii="Georgia" w:eastAsia="Georgia" w:hAnsi="Georgia" w:cs="Georgia"/>
          <w:color w:val="auto"/>
          <w:sz w:val="24"/>
          <w:szCs w:val="24"/>
        </w:rPr>
        <w:t xml:space="preserve">. </w:t>
      </w:r>
      <w:hyperlink r:id="rId28">
        <w:r w:rsidRPr="004C6C4F">
          <w:rPr>
            <w:rFonts w:ascii="Georgia" w:eastAsia="Georgia" w:hAnsi="Georgia" w:cs="Georgia"/>
            <w:color w:val="auto"/>
            <w:sz w:val="24"/>
            <w:szCs w:val="24"/>
            <w:u w:val="single"/>
          </w:rPr>
          <w:t>http://journals.sagepub.com/home/ale</w:t>
        </w:r>
      </w:hyperlink>
      <w:r w:rsidRPr="004C6C4F">
        <w:rPr>
          <w:rFonts w:ascii="Georgia" w:eastAsia="Georgia" w:hAnsi="Georgia" w:cs="Georgia"/>
          <w:color w:val="auto"/>
          <w:sz w:val="24"/>
          <w:szCs w:val="24"/>
        </w:rPr>
        <w:t>.</w:t>
      </w:r>
    </w:p>
    <w:p w14:paraId="1C7C69C6" w14:textId="77777777" w:rsidR="00CB598A" w:rsidRPr="004C6C4F" w:rsidRDefault="009738AB">
      <w:pPr>
        <w:numPr>
          <w:ilvl w:val="0"/>
          <w:numId w:val="3"/>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Published semi-annually by the Academy of Legal Studies in Business. Aims to promote continuous academic research and dialogue among the legal fraternity about the reform of legal education in the Asian Region. Shares experiences and concerns about issues involving pedagogy of law, legal aid, promoting access to justice by law schools and experiential learning of law.</w:t>
      </w:r>
    </w:p>
    <w:p w14:paraId="6BF29018" w14:textId="77777777" w:rsidR="00CB598A" w:rsidRPr="004C6C4F" w:rsidRDefault="00CB598A">
      <w:pPr>
        <w:rPr>
          <w:rFonts w:ascii="Georgia" w:eastAsia="Georgia" w:hAnsi="Georgia" w:cs="Georgia"/>
          <w:color w:val="auto"/>
          <w:sz w:val="24"/>
          <w:szCs w:val="24"/>
        </w:rPr>
      </w:pPr>
    </w:p>
    <w:p w14:paraId="538EC747" w14:textId="77777777" w:rsidR="00CB598A" w:rsidRPr="004C6C4F" w:rsidRDefault="00CB598A">
      <w:pPr>
        <w:rPr>
          <w:rFonts w:ascii="Georgia" w:eastAsia="Georgia" w:hAnsi="Georgia" w:cs="Georgia"/>
          <w:color w:val="auto"/>
          <w:sz w:val="24"/>
          <w:szCs w:val="24"/>
        </w:rPr>
      </w:pPr>
    </w:p>
    <w:p w14:paraId="277FD1A0" w14:textId="77777777" w:rsidR="00CB598A" w:rsidRPr="004C6C4F" w:rsidRDefault="009738AB">
      <w:pPr>
        <w:rPr>
          <w:rFonts w:ascii="Georgia" w:eastAsia="Georgia" w:hAnsi="Georgia" w:cs="Georgia"/>
          <w:b/>
          <w:color w:val="auto"/>
          <w:sz w:val="24"/>
          <w:szCs w:val="24"/>
        </w:rPr>
      </w:pPr>
      <w:r w:rsidRPr="004C6C4F">
        <w:rPr>
          <w:rFonts w:ascii="Georgia" w:eastAsia="Georgia" w:hAnsi="Georgia" w:cs="Georgia"/>
          <w:b/>
          <w:color w:val="auto"/>
          <w:sz w:val="24"/>
          <w:szCs w:val="24"/>
        </w:rPr>
        <w:t>Online Resources from Other Educational and Professional Organizations</w:t>
      </w:r>
      <w:r w:rsidRPr="004C6C4F">
        <w:rPr>
          <w:rFonts w:ascii="Georgia" w:eastAsia="Georgia" w:hAnsi="Georgia" w:cs="Georgia"/>
          <w:color w:val="auto"/>
          <w:sz w:val="24"/>
          <w:szCs w:val="24"/>
        </w:rPr>
        <w:t xml:space="preserve"> </w:t>
      </w:r>
    </w:p>
    <w:p w14:paraId="6D99B100" w14:textId="77777777" w:rsidR="00CB598A" w:rsidRPr="004C6C4F" w:rsidRDefault="00CB598A">
      <w:pPr>
        <w:rPr>
          <w:rFonts w:ascii="Georgia" w:eastAsia="Georgia" w:hAnsi="Georgia" w:cs="Georgia"/>
          <w:color w:val="auto"/>
          <w:sz w:val="24"/>
          <w:szCs w:val="24"/>
        </w:rPr>
      </w:pPr>
    </w:p>
    <w:p w14:paraId="3C2850F3"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i/>
          <w:color w:val="auto"/>
          <w:sz w:val="24"/>
          <w:szCs w:val="24"/>
        </w:rPr>
        <w:t>ABA Standards and Rules of Procedure for Approval of Law Schools</w:t>
      </w:r>
      <w:r w:rsidRPr="004C6C4F">
        <w:rPr>
          <w:rFonts w:ascii="Georgia" w:eastAsia="Georgia" w:hAnsi="Georgia" w:cs="Georgia"/>
          <w:color w:val="auto"/>
          <w:sz w:val="24"/>
          <w:szCs w:val="24"/>
        </w:rPr>
        <w:t xml:space="preserve">. American Bar </w:t>
      </w:r>
    </w:p>
    <w:p w14:paraId="71B64F2B"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Association, 2017, </w:t>
      </w:r>
    </w:p>
    <w:p w14:paraId="7A081D1A" w14:textId="77777777" w:rsidR="00CB598A" w:rsidRPr="004C6C4F" w:rsidRDefault="00E35B45">
      <w:pPr>
        <w:ind w:firstLine="720"/>
        <w:rPr>
          <w:rFonts w:ascii="Georgia" w:eastAsia="Georgia" w:hAnsi="Georgia" w:cs="Georgia"/>
          <w:color w:val="auto"/>
          <w:sz w:val="24"/>
          <w:szCs w:val="24"/>
        </w:rPr>
      </w:pPr>
      <w:hyperlink r:id="rId29">
        <w:r w:rsidR="009738AB" w:rsidRPr="004C6C4F">
          <w:rPr>
            <w:rFonts w:ascii="Georgia" w:eastAsia="Georgia" w:hAnsi="Georgia" w:cs="Georgia"/>
            <w:color w:val="auto"/>
            <w:sz w:val="24"/>
            <w:szCs w:val="24"/>
            <w:u w:val="single"/>
          </w:rPr>
          <w:t>http://www.americanbar.org/groups/legal_education/resources/standards.html</w:t>
        </w:r>
      </w:hyperlink>
    </w:p>
    <w:p w14:paraId="245171A6" w14:textId="77777777" w:rsidR="00CB598A" w:rsidRPr="004C6C4F" w:rsidRDefault="009738AB">
      <w:pPr>
        <w:numPr>
          <w:ilvl w:val="0"/>
          <w:numId w:val="35"/>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Outlines standards for ABA accreditation. </w:t>
      </w:r>
    </w:p>
    <w:p w14:paraId="6381A2E0" w14:textId="77777777" w:rsidR="00CB598A" w:rsidRPr="004C6C4F" w:rsidRDefault="00CB598A">
      <w:pPr>
        <w:rPr>
          <w:rFonts w:ascii="Georgia" w:eastAsia="Georgia" w:hAnsi="Georgia" w:cs="Georgia"/>
          <w:color w:val="auto"/>
          <w:sz w:val="24"/>
          <w:szCs w:val="24"/>
        </w:rPr>
      </w:pPr>
    </w:p>
    <w:p w14:paraId="7F5266B4"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i/>
          <w:color w:val="auto"/>
          <w:sz w:val="24"/>
          <w:szCs w:val="24"/>
        </w:rPr>
        <w:t>Institute for Law Teaching and Learning.</w:t>
      </w:r>
      <w:r w:rsidRPr="004C6C4F">
        <w:rPr>
          <w:rFonts w:ascii="Georgia" w:eastAsia="Georgia" w:hAnsi="Georgia" w:cs="Georgia"/>
          <w:color w:val="auto"/>
          <w:sz w:val="24"/>
          <w:szCs w:val="24"/>
        </w:rPr>
        <w:t xml:space="preserve"> </w:t>
      </w:r>
      <w:hyperlink r:id="rId30">
        <w:r w:rsidRPr="004C6C4F">
          <w:rPr>
            <w:rFonts w:ascii="Georgia" w:eastAsia="Georgia" w:hAnsi="Georgia" w:cs="Georgia"/>
            <w:color w:val="auto"/>
            <w:sz w:val="24"/>
            <w:szCs w:val="24"/>
            <w:u w:val="single"/>
          </w:rPr>
          <w:t>http://lawteaching.org/</w:t>
        </w:r>
      </w:hyperlink>
      <w:r w:rsidRPr="004C6C4F">
        <w:rPr>
          <w:rFonts w:ascii="Georgia" w:eastAsia="Georgia" w:hAnsi="Georgia" w:cs="Georgia"/>
          <w:color w:val="auto"/>
          <w:sz w:val="24"/>
          <w:szCs w:val="24"/>
        </w:rPr>
        <w:t>.</w:t>
      </w:r>
    </w:p>
    <w:p w14:paraId="173B06D9" w14:textId="77777777" w:rsidR="00CB598A" w:rsidRPr="004C6C4F" w:rsidRDefault="009738AB">
      <w:pPr>
        <w:numPr>
          <w:ilvl w:val="0"/>
          <w:numId w:val="1"/>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Sponsored by Gonzaga University School of Law, Washburn University School of Law, and UALR William H. Bowen School of Law. Supports conferences, forum publication, and blog. Serves as a clearinghouse for ideas to improve the quality of education in law school. Supports student-centered curriculum reform. Supports research and the development of materials to enhance teaching and learning in law school. </w:t>
      </w:r>
    </w:p>
    <w:p w14:paraId="4E826542" w14:textId="77777777" w:rsidR="00CB598A" w:rsidRPr="004C6C4F" w:rsidRDefault="00CB598A">
      <w:pPr>
        <w:rPr>
          <w:rFonts w:ascii="Georgia" w:eastAsia="Georgia" w:hAnsi="Georgia" w:cs="Georgia"/>
          <w:color w:val="auto"/>
          <w:sz w:val="24"/>
          <w:szCs w:val="24"/>
        </w:rPr>
      </w:pPr>
    </w:p>
    <w:p w14:paraId="7B73782E"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i/>
          <w:color w:val="auto"/>
          <w:sz w:val="24"/>
          <w:szCs w:val="24"/>
        </w:rPr>
        <w:t>Clinical Legal Education Association</w:t>
      </w:r>
      <w:r w:rsidRPr="004C6C4F">
        <w:rPr>
          <w:rFonts w:ascii="Georgia" w:eastAsia="Georgia" w:hAnsi="Georgia" w:cs="Georgia"/>
          <w:color w:val="auto"/>
          <w:sz w:val="24"/>
          <w:szCs w:val="24"/>
        </w:rPr>
        <w:t xml:space="preserve">. </w:t>
      </w:r>
      <w:hyperlink r:id="rId31">
        <w:r w:rsidRPr="004C6C4F">
          <w:rPr>
            <w:rFonts w:ascii="Georgia" w:eastAsia="Georgia" w:hAnsi="Georgia" w:cs="Georgia"/>
            <w:color w:val="auto"/>
            <w:sz w:val="24"/>
            <w:szCs w:val="24"/>
            <w:u w:val="single"/>
          </w:rPr>
          <w:t>http://cleaweb.org/</w:t>
        </w:r>
      </w:hyperlink>
      <w:r w:rsidRPr="004C6C4F">
        <w:rPr>
          <w:rFonts w:ascii="Georgia" w:eastAsia="Georgia" w:hAnsi="Georgia" w:cs="Georgia"/>
          <w:color w:val="auto"/>
          <w:sz w:val="24"/>
          <w:szCs w:val="24"/>
        </w:rPr>
        <w:t>.</w:t>
      </w:r>
    </w:p>
    <w:p w14:paraId="17D6696F" w14:textId="77777777" w:rsidR="00CB598A" w:rsidRPr="004C6C4F" w:rsidRDefault="009738AB">
      <w:pPr>
        <w:numPr>
          <w:ilvl w:val="0"/>
          <w:numId w:val="1"/>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Advocates for clinical legal education as fundamental to the education of lawyers. Seeks to foster excellent teaching and scholarship by clinical educators, to reform </w:t>
      </w:r>
      <w:r w:rsidRPr="004C6C4F">
        <w:rPr>
          <w:rFonts w:ascii="Georgia" w:eastAsia="Georgia" w:hAnsi="Georgia" w:cs="Georgia"/>
          <w:color w:val="auto"/>
          <w:sz w:val="24"/>
          <w:szCs w:val="24"/>
        </w:rPr>
        <w:lastRenderedPageBreak/>
        <w:t>legal education, to advance regulation of legal education that insures the continued vitality of clinical education in law schools, and to pursue and promote justice and diversity as core values of the legal profession.</w:t>
      </w:r>
    </w:p>
    <w:tbl>
      <w:tblPr>
        <w:tblStyle w:val="a"/>
        <w:tblW w:w="0" w:type="auto"/>
        <w:tblBorders>
          <w:top w:val="nil"/>
          <w:left w:val="nil"/>
          <w:bottom w:val="nil"/>
          <w:right w:val="nil"/>
          <w:insideH w:val="nil"/>
          <w:insideV w:val="nil"/>
        </w:tblBorders>
        <w:tblLayout w:type="fixed"/>
        <w:tblLook w:val="0600" w:firstRow="0" w:lastRow="0" w:firstColumn="0" w:lastColumn="0" w:noHBand="1" w:noVBand="1"/>
      </w:tblPr>
      <w:tblGrid>
        <w:gridCol w:w="9360"/>
      </w:tblGrid>
      <w:tr w:rsidR="00CB598A" w:rsidRPr="004C6C4F" w14:paraId="2C8AB6E6" w14:textId="77777777">
        <w:tc>
          <w:tcPr>
            <w:tcW w:w="9360" w:type="dxa"/>
          </w:tcPr>
          <w:p w14:paraId="17979062" w14:textId="77777777" w:rsidR="00CB598A" w:rsidRPr="004C6C4F" w:rsidRDefault="00CB598A">
            <w:pPr>
              <w:rPr>
                <w:color w:val="auto"/>
              </w:rPr>
            </w:pPr>
          </w:p>
        </w:tc>
      </w:tr>
    </w:tbl>
    <w:p w14:paraId="60977157" w14:textId="77777777" w:rsidR="00CB598A" w:rsidRPr="004C6C4F" w:rsidRDefault="00CB598A">
      <w:pPr>
        <w:rPr>
          <w:rFonts w:ascii="Georgia" w:eastAsia="Georgia" w:hAnsi="Georgia" w:cs="Georgia"/>
          <w:color w:val="auto"/>
          <w:sz w:val="24"/>
          <w:szCs w:val="24"/>
        </w:rPr>
      </w:pPr>
    </w:p>
    <w:p w14:paraId="2CE40401"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i/>
          <w:color w:val="auto"/>
          <w:sz w:val="24"/>
          <w:szCs w:val="24"/>
        </w:rPr>
        <w:t>NYU Lawyering Program</w:t>
      </w:r>
      <w:r w:rsidRPr="004C6C4F">
        <w:rPr>
          <w:rFonts w:ascii="Georgia" w:eastAsia="Georgia" w:hAnsi="Georgia" w:cs="Georgia"/>
          <w:color w:val="auto"/>
          <w:sz w:val="24"/>
          <w:szCs w:val="24"/>
        </w:rPr>
        <w:t xml:space="preserve">. </w:t>
      </w:r>
      <w:hyperlink r:id="rId32">
        <w:r w:rsidRPr="004C6C4F">
          <w:rPr>
            <w:rFonts w:ascii="Georgia" w:eastAsia="Georgia" w:hAnsi="Georgia" w:cs="Georgia"/>
            <w:color w:val="auto"/>
            <w:sz w:val="24"/>
            <w:szCs w:val="24"/>
            <w:u w:val="single"/>
          </w:rPr>
          <w:t>http://www.law.nyu.edu/academics/lawyeringprogram</w:t>
        </w:r>
      </w:hyperlink>
      <w:r w:rsidRPr="004C6C4F">
        <w:rPr>
          <w:rFonts w:ascii="Georgia" w:eastAsia="Georgia" w:hAnsi="Georgia" w:cs="Georgia"/>
          <w:color w:val="auto"/>
          <w:sz w:val="24"/>
          <w:szCs w:val="24"/>
        </w:rPr>
        <w:t xml:space="preserve">.  </w:t>
      </w:r>
    </w:p>
    <w:p w14:paraId="427A5555" w14:textId="77777777" w:rsidR="00CB598A" w:rsidRPr="004C6C4F" w:rsidRDefault="009738AB">
      <w:pPr>
        <w:numPr>
          <w:ilvl w:val="0"/>
          <w:numId w:val="16"/>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Pioneered the reformed, practitioner-focused first-year curriculum among top-tier law schools. Emphasizes simulation through role-play followed by critical review of each experience. Aims to bolster students’ real-world understanding of Lawyering’s four conceptual dimensions of a legal problem: goals, facts, rules, and context.</w:t>
      </w:r>
    </w:p>
    <w:p w14:paraId="6A2875D8" w14:textId="77777777" w:rsidR="00CB598A" w:rsidRPr="004C6C4F" w:rsidRDefault="00CB598A">
      <w:pPr>
        <w:rPr>
          <w:rFonts w:ascii="Georgia" w:eastAsia="Georgia" w:hAnsi="Georgia" w:cs="Georgia"/>
          <w:color w:val="auto"/>
          <w:sz w:val="24"/>
          <w:szCs w:val="24"/>
        </w:rPr>
      </w:pPr>
    </w:p>
    <w:p w14:paraId="2D3DC2C0"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i/>
          <w:color w:val="auto"/>
          <w:sz w:val="24"/>
          <w:szCs w:val="24"/>
        </w:rPr>
        <w:t>Educating Tomorrow's Lawyers.</w:t>
      </w:r>
      <w:r w:rsidRPr="004C6C4F">
        <w:rPr>
          <w:rFonts w:ascii="Georgia" w:eastAsia="Georgia" w:hAnsi="Georgia" w:cs="Georgia"/>
          <w:color w:val="auto"/>
          <w:sz w:val="24"/>
          <w:szCs w:val="24"/>
        </w:rPr>
        <w:t xml:space="preserve"> </w:t>
      </w:r>
    </w:p>
    <w:p w14:paraId="35650D14" w14:textId="77777777" w:rsidR="00CB598A" w:rsidRPr="004C6C4F" w:rsidRDefault="00E35B45">
      <w:pPr>
        <w:ind w:firstLine="720"/>
        <w:rPr>
          <w:rFonts w:ascii="Georgia" w:eastAsia="Georgia" w:hAnsi="Georgia" w:cs="Georgia"/>
          <w:color w:val="auto"/>
          <w:sz w:val="24"/>
          <w:szCs w:val="24"/>
        </w:rPr>
      </w:pPr>
      <w:hyperlink r:id="rId33">
        <w:r w:rsidR="009738AB" w:rsidRPr="004C6C4F">
          <w:rPr>
            <w:rFonts w:ascii="Georgia" w:eastAsia="Georgia" w:hAnsi="Georgia" w:cs="Georgia"/>
            <w:color w:val="auto"/>
            <w:sz w:val="24"/>
            <w:szCs w:val="24"/>
            <w:u w:val="single"/>
          </w:rPr>
          <w:t>http://iaals.du.edu/educating-tomorrows-lawyers/about</w:t>
        </w:r>
      </w:hyperlink>
      <w:r w:rsidR="009738AB" w:rsidRPr="004C6C4F">
        <w:rPr>
          <w:rFonts w:ascii="Georgia" w:eastAsia="Georgia" w:hAnsi="Georgia" w:cs="Georgia"/>
          <w:color w:val="auto"/>
          <w:sz w:val="24"/>
          <w:szCs w:val="24"/>
        </w:rPr>
        <w:t xml:space="preserve">. </w:t>
      </w:r>
    </w:p>
    <w:p w14:paraId="00B37D21" w14:textId="77777777" w:rsidR="00CB598A" w:rsidRPr="004C6C4F" w:rsidRDefault="009738AB">
      <w:pPr>
        <w:numPr>
          <w:ilvl w:val="0"/>
          <w:numId w:val="16"/>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Sponsored by the Institute for the Advancement of the American Legal System. Works with a consortium of law schools and a network of leaders, including legal educators, employers, lawyers, and judges, to align legal education with the needs of an evolving profession. Collects data and develops resources to help law schools and legal educators improve their programs and demonstrate greater value to students and the profession. </w:t>
      </w:r>
    </w:p>
    <w:p w14:paraId="00D40BB2" w14:textId="77777777" w:rsidR="00CB598A" w:rsidRPr="004C6C4F" w:rsidRDefault="00CB598A">
      <w:pPr>
        <w:rPr>
          <w:rFonts w:ascii="Georgia" w:eastAsia="Georgia" w:hAnsi="Georgia" w:cs="Georgia"/>
          <w:i/>
          <w:color w:val="auto"/>
          <w:sz w:val="24"/>
          <w:szCs w:val="24"/>
        </w:rPr>
      </w:pPr>
    </w:p>
    <w:p w14:paraId="61D161B0"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i/>
          <w:color w:val="auto"/>
          <w:sz w:val="24"/>
          <w:szCs w:val="24"/>
        </w:rPr>
        <w:t>Alliance for Experiential Learning in Law</w:t>
      </w:r>
      <w:r w:rsidRPr="004C6C4F">
        <w:rPr>
          <w:rFonts w:ascii="Georgia" w:eastAsia="Georgia" w:hAnsi="Georgia" w:cs="Georgia"/>
          <w:color w:val="auto"/>
          <w:sz w:val="24"/>
          <w:szCs w:val="24"/>
        </w:rPr>
        <w:t xml:space="preserve">. </w:t>
      </w:r>
    </w:p>
    <w:p w14:paraId="389D80DA" w14:textId="77777777" w:rsidR="00CB598A" w:rsidRPr="004C6C4F" w:rsidRDefault="00E35B45">
      <w:pPr>
        <w:ind w:firstLine="720"/>
        <w:rPr>
          <w:rFonts w:ascii="Georgia" w:eastAsia="Georgia" w:hAnsi="Georgia" w:cs="Georgia"/>
          <w:color w:val="auto"/>
          <w:sz w:val="24"/>
          <w:szCs w:val="24"/>
        </w:rPr>
      </w:pPr>
      <w:hyperlink r:id="rId34">
        <w:r w:rsidR="009738AB" w:rsidRPr="004C6C4F">
          <w:rPr>
            <w:rFonts w:ascii="Georgia" w:eastAsia="Georgia" w:hAnsi="Georgia" w:cs="Georgia"/>
            <w:color w:val="auto"/>
            <w:sz w:val="24"/>
            <w:szCs w:val="24"/>
            <w:u w:val="single"/>
          </w:rPr>
          <w:t>http://www.northeastern.edu/law/experience/alliance/</w:t>
        </w:r>
      </w:hyperlink>
      <w:r w:rsidR="009738AB" w:rsidRPr="004C6C4F">
        <w:rPr>
          <w:rFonts w:ascii="Georgia" w:eastAsia="Georgia" w:hAnsi="Georgia" w:cs="Georgia"/>
          <w:color w:val="auto"/>
          <w:sz w:val="24"/>
          <w:szCs w:val="24"/>
        </w:rPr>
        <w:t>.</w:t>
      </w:r>
    </w:p>
    <w:p w14:paraId="0D65099C" w14:textId="77777777" w:rsidR="00CB598A" w:rsidRPr="004C6C4F" w:rsidRDefault="009738AB">
      <w:pPr>
        <w:numPr>
          <w:ilvl w:val="0"/>
          <w:numId w:val="17"/>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 Created by Northeastern University School of Law in 2011. Grown to include legal educators and practitioners affiliated with 113 law schools and legal service organizations. Promotes transformative approaches and programs for curriculum reform. Ensures that law graduates are ready to practice with a full complement of skills and ethical and social values necessary to serve clients and the public interest, now and in the future.</w:t>
      </w:r>
    </w:p>
    <w:p w14:paraId="782E540D" w14:textId="77777777" w:rsidR="00CB598A" w:rsidRPr="004C6C4F" w:rsidRDefault="00CB598A">
      <w:pPr>
        <w:rPr>
          <w:rFonts w:ascii="Georgia" w:eastAsia="Georgia" w:hAnsi="Georgia" w:cs="Georgia"/>
          <w:color w:val="auto"/>
          <w:sz w:val="24"/>
          <w:szCs w:val="24"/>
        </w:rPr>
      </w:pPr>
    </w:p>
    <w:p w14:paraId="245B6146"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i/>
          <w:color w:val="auto"/>
          <w:sz w:val="24"/>
          <w:szCs w:val="24"/>
        </w:rPr>
        <w:t>Task Force on the Future of Legal Education</w:t>
      </w:r>
      <w:r w:rsidRPr="004C6C4F">
        <w:rPr>
          <w:rFonts w:ascii="Georgia" w:eastAsia="Georgia" w:hAnsi="Georgia" w:cs="Georgia"/>
          <w:color w:val="auto"/>
          <w:sz w:val="24"/>
          <w:szCs w:val="24"/>
        </w:rPr>
        <w:t xml:space="preserve">. American Bar Association. </w:t>
      </w:r>
    </w:p>
    <w:p w14:paraId="60AF794B" w14:textId="77777777" w:rsidR="00CB598A" w:rsidRPr="004C6C4F" w:rsidRDefault="00CB598A">
      <w:pPr>
        <w:rPr>
          <w:rFonts w:ascii="Georgia" w:eastAsia="Georgia" w:hAnsi="Georgia" w:cs="Georgia"/>
          <w:color w:val="auto"/>
          <w:sz w:val="24"/>
          <w:szCs w:val="24"/>
        </w:rPr>
      </w:pPr>
    </w:p>
    <w:p w14:paraId="46CD1B4C" w14:textId="77777777" w:rsidR="00CB598A" w:rsidRPr="004C6C4F" w:rsidRDefault="00E35B45">
      <w:pPr>
        <w:ind w:firstLine="720"/>
        <w:rPr>
          <w:rFonts w:ascii="Georgia" w:eastAsia="Georgia" w:hAnsi="Georgia" w:cs="Georgia"/>
          <w:color w:val="auto"/>
          <w:sz w:val="24"/>
          <w:szCs w:val="24"/>
        </w:rPr>
      </w:pPr>
      <w:hyperlink r:id="rId35">
        <w:r w:rsidR="009738AB" w:rsidRPr="004C6C4F">
          <w:rPr>
            <w:rFonts w:ascii="Georgia" w:eastAsia="Georgia" w:hAnsi="Georgia" w:cs="Georgia"/>
            <w:color w:val="auto"/>
            <w:sz w:val="24"/>
            <w:szCs w:val="24"/>
            <w:u w:val="single"/>
          </w:rPr>
          <w:t>https://www.americanbar.org/groups/professional_responsibility/taskforceonth</w:t>
        </w:r>
      </w:hyperlink>
    </w:p>
    <w:p w14:paraId="459CFF69" w14:textId="77777777" w:rsidR="00CB598A" w:rsidRPr="004C6C4F" w:rsidRDefault="00E35B45">
      <w:pPr>
        <w:ind w:firstLine="720"/>
        <w:rPr>
          <w:rFonts w:ascii="Georgia" w:eastAsia="Georgia" w:hAnsi="Georgia" w:cs="Georgia"/>
          <w:color w:val="auto"/>
          <w:sz w:val="24"/>
          <w:szCs w:val="24"/>
        </w:rPr>
      </w:pPr>
      <w:hyperlink r:id="rId36">
        <w:r w:rsidR="009738AB" w:rsidRPr="004C6C4F">
          <w:rPr>
            <w:rFonts w:ascii="Georgia" w:eastAsia="Georgia" w:hAnsi="Georgia" w:cs="Georgia"/>
            <w:color w:val="auto"/>
            <w:sz w:val="24"/>
            <w:szCs w:val="24"/>
            <w:u w:val="single"/>
          </w:rPr>
          <w:t>efuturelegaleducation.html</w:t>
        </w:r>
      </w:hyperlink>
      <w:r w:rsidR="009738AB" w:rsidRPr="004C6C4F">
        <w:rPr>
          <w:rFonts w:ascii="Georgia" w:eastAsia="Georgia" w:hAnsi="Georgia" w:cs="Georgia"/>
          <w:color w:val="auto"/>
          <w:sz w:val="24"/>
          <w:szCs w:val="24"/>
        </w:rPr>
        <w:t xml:space="preserve">. </w:t>
      </w:r>
    </w:p>
    <w:p w14:paraId="32FF3FF4" w14:textId="77777777" w:rsidR="00CB598A" w:rsidRPr="004C6C4F" w:rsidRDefault="009738AB">
      <w:pPr>
        <w:numPr>
          <w:ilvl w:val="0"/>
          <w:numId w:val="28"/>
        </w:numPr>
        <w:ind w:hanging="360"/>
        <w:rPr>
          <w:rFonts w:ascii="Georgia" w:eastAsia="Georgia" w:hAnsi="Georgia" w:cs="Georgia"/>
          <w:color w:val="auto"/>
          <w:sz w:val="24"/>
          <w:szCs w:val="24"/>
        </w:rPr>
      </w:pPr>
      <w:r w:rsidRPr="004C6C4F">
        <w:rPr>
          <w:rFonts w:ascii="Georgia" w:eastAsia="Georgia" w:hAnsi="Georgia" w:cs="Georgia"/>
          <w:color w:val="auto"/>
          <w:sz w:val="24"/>
          <w:szCs w:val="24"/>
        </w:rPr>
        <w:t xml:space="preserve">Created in 2012 by the American Bar Association. Charged with making recommendations on how law schools, the ABA, and other groups and organizations can take concrete steps to address issues concerning the economics of legal education and its delivery. </w:t>
      </w:r>
    </w:p>
    <w:p w14:paraId="05454132" w14:textId="77777777" w:rsidR="00CF3BB2" w:rsidRPr="004C6C4F" w:rsidRDefault="00CF3BB2" w:rsidP="00CF3BB2">
      <w:pPr>
        <w:rPr>
          <w:rFonts w:ascii="Georgia" w:eastAsia="Georgia" w:hAnsi="Georgia" w:cs="Georgia"/>
          <w:color w:val="auto"/>
          <w:sz w:val="24"/>
          <w:szCs w:val="24"/>
        </w:rPr>
      </w:pPr>
    </w:p>
    <w:p w14:paraId="4CE2CE90" w14:textId="77777777" w:rsidR="00CF3BB2" w:rsidRPr="004C6C4F" w:rsidRDefault="00CF3BB2" w:rsidP="00CF3BB2">
      <w:pPr>
        <w:rPr>
          <w:rFonts w:ascii="Georgia" w:eastAsia="Georgia" w:hAnsi="Georgia" w:cs="Georgia"/>
          <w:color w:val="auto"/>
          <w:sz w:val="24"/>
          <w:szCs w:val="24"/>
        </w:rPr>
      </w:pPr>
    </w:p>
    <w:p w14:paraId="341B5B61" w14:textId="77777777" w:rsidR="00CB598A" w:rsidRPr="004C6C4F" w:rsidRDefault="00CB598A">
      <w:pPr>
        <w:rPr>
          <w:rFonts w:ascii="Georgia" w:eastAsia="Georgia" w:hAnsi="Georgia" w:cs="Georgia"/>
          <w:color w:val="auto"/>
          <w:sz w:val="24"/>
          <w:szCs w:val="24"/>
        </w:rPr>
      </w:pPr>
    </w:p>
    <w:p w14:paraId="188D75C0" w14:textId="77777777" w:rsidR="00CB598A" w:rsidRPr="004C6C4F" w:rsidRDefault="009738AB">
      <w:pPr>
        <w:rPr>
          <w:rFonts w:ascii="Georgia" w:eastAsia="Georgia" w:hAnsi="Georgia" w:cs="Georgia"/>
          <w:color w:val="auto"/>
          <w:sz w:val="24"/>
          <w:szCs w:val="24"/>
          <w:u w:val="single"/>
        </w:rPr>
      </w:pPr>
      <w:r w:rsidRPr="004C6C4F">
        <w:rPr>
          <w:rFonts w:ascii="Georgia" w:eastAsia="Georgia" w:hAnsi="Georgia" w:cs="Georgia"/>
          <w:i/>
          <w:color w:val="auto"/>
          <w:sz w:val="24"/>
          <w:szCs w:val="24"/>
        </w:rPr>
        <w:lastRenderedPageBreak/>
        <w:t>LSSE</w:t>
      </w:r>
      <w:r w:rsidRPr="004C6C4F">
        <w:rPr>
          <w:rFonts w:ascii="Georgia" w:eastAsia="Georgia" w:hAnsi="Georgia" w:cs="Georgia"/>
          <w:color w:val="auto"/>
          <w:sz w:val="24"/>
          <w:szCs w:val="24"/>
        </w:rPr>
        <w:t xml:space="preserve">. </w:t>
      </w:r>
      <w:hyperlink r:id="rId37">
        <w:r w:rsidRPr="004C6C4F">
          <w:rPr>
            <w:rFonts w:ascii="Georgia" w:eastAsia="Georgia" w:hAnsi="Georgia" w:cs="Georgia"/>
            <w:color w:val="auto"/>
            <w:sz w:val="24"/>
            <w:szCs w:val="24"/>
            <w:u w:val="single"/>
          </w:rPr>
          <w:t>http://lssse.indiana.edu/</w:t>
        </w:r>
      </w:hyperlink>
      <w:r w:rsidRPr="004C6C4F">
        <w:rPr>
          <w:rFonts w:ascii="Georgia" w:eastAsia="Georgia" w:hAnsi="Georgia" w:cs="Georgia"/>
          <w:color w:val="auto"/>
          <w:sz w:val="24"/>
          <w:szCs w:val="24"/>
          <w:u w:val="single"/>
        </w:rPr>
        <w:t xml:space="preserve">. </w:t>
      </w:r>
    </w:p>
    <w:p w14:paraId="05EB149B" w14:textId="77777777" w:rsidR="00CB598A" w:rsidRPr="004C6C4F" w:rsidRDefault="009738AB">
      <w:pPr>
        <w:numPr>
          <w:ilvl w:val="0"/>
          <w:numId w:val="50"/>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Known as Law School Survey of Student Engagement or LSSE. Sponsored by the Indiana University Center for Postsecondary Research. Provides research products and services centered on the study of the law student experience. Used for surveying students in 96 law schools in the U.S. (177), Canada (17), and Australia (2). </w:t>
      </w:r>
    </w:p>
    <w:p w14:paraId="26822739" w14:textId="77777777" w:rsidR="00CB598A" w:rsidRPr="004C6C4F" w:rsidRDefault="00CB598A">
      <w:pPr>
        <w:rPr>
          <w:rFonts w:ascii="Georgia" w:eastAsia="Georgia" w:hAnsi="Georgia" w:cs="Georgia"/>
          <w:color w:val="auto"/>
          <w:sz w:val="24"/>
          <w:szCs w:val="24"/>
          <w:u w:val="single"/>
        </w:rPr>
      </w:pPr>
    </w:p>
    <w:p w14:paraId="6A276FED"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i/>
          <w:color w:val="auto"/>
          <w:sz w:val="24"/>
          <w:szCs w:val="24"/>
        </w:rPr>
        <w:t>Center for Computer-Assisted Legal Instruction</w:t>
      </w:r>
      <w:r w:rsidRPr="004C6C4F">
        <w:rPr>
          <w:rFonts w:ascii="Georgia" w:eastAsia="Georgia" w:hAnsi="Georgia" w:cs="Georgia"/>
          <w:color w:val="auto"/>
          <w:sz w:val="24"/>
          <w:szCs w:val="24"/>
        </w:rPr>
        <w:t xml:space="preserve">. </w:t>
      </w:r>
      <w:hyperlink r:id="rId38">
        <w:r w:rsidRPr="004C6C4F">
          <w:rPr>
            <w:rFonts w:ascii="Georgia" w:eastAsia="Georgia" w:hAnsi="Georgia" w:cs="Georgia"/>
            <w:color w:val="auto"/>
            <w:sz w:val="24"/>
            <w:szCs w:val="24"/>
            <w:u w:val="single"/>
          </w:rPr>
          <w:t>http://www.cali.org/</w:t>
        </w:r>
      </w:hyperlink>
      <w:r w:rsidRPr="004C6C4F">
        <w:rPr>
          <w:rFonts w:ascii="Georgia" w:eastAsia="Georgia" w:hAnsi="Georgia" w:cs="Georgia"/>
          <w:color w:val="auto"/>
          <w:sz w:val="24"/>
          <w:szCs w:val="24"/>
        </w:rPr>
        <w:t xml:space="preserve">. </w:t>
      </w:r>
    </w:p>
    <w:p w14:paraId="05FDB61C" w14:textId="77777777" w:rsidR="00CB598A" w:rsidRPr="004C6C4F" w:rsidRDefault="009738AB">
      <w:pPr>
        <w:numPr>
          <w:ilvl w:val="0"/>
          <w:numId w:val="36"/>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Known as CALI. Sponsored by a consortium of mostly US law schools that conducts applied research and development in the area of computer-mediated legal education.</w:t>
      </w:r>
    </w:p>
    <w:p w14:paraId="71400FEF" w14:textId="77777777" w:rsidR="00CB598A" w:rsidRPr="004C6C4F" w:rsidRDefault="00CB598A">
      <w:pPr>
        <w:rPr>
          <w:rFonts w:ascii="Georgia" w:eastAsia="Georgia" w:hAnsi="Georgia" w:cs="Georgia"/>
          <w:color w:val="auto"/>
          <w:sz w:val="24"/>
          <w:szCs w:val="24"/>
          <w:u w:val="single"/>
        </w:rPr>
      </w:pPr>
    </w:p>
    <w:p w14:paraId="41B033C4" w14:textId="77777777" w:rsidR="00CB598A" w:rsidRPr="004C6C4F" w:rsidRDefault="00CB598A">
      <w:pPr>
        <w:rPr>
          <w:rFonts w:ascii="Georgia" w:eastAsia="Georgia" w:hAnsi="Georgia" w:cs="Georgia"/>
          <w:color w:val="auto"/>
          <w:sz w:val="24"/>
          <w:szCs w:val="24"/>
          <w:u w:val="single"/>
        </w:rPr>
      </w:pPr>
    </w:p>
    <w:p w14:paraId="1FBECE6E" w14:textId="77777777" w:rsidR="00CB598A" w:rsidRPr="004C6C4F" w:rsidRDefault="009738AB">
      <w:pPr>
        <w:jc w:val="center"/>
        <w:rPr>
          <w:rFonts w:ascii="Georgia" w:eastAsia="Georgia" w:hAnsi="Georgia" w:cs="Georgia"/>
          <w:b/>
          <w:color w:val="auto"/>
          <w:sz w:val="24"/>
          <w:szCs w:val="24"/>
        </w:rPr>
      </w:pPr>
      <w:r w:rsidRPr="004C6C4F">
        <w:rPr>
          <w:rFonts w:ascii="Georgia" w:eastAsia="Georgia" w:hAnsi="Georgia" w:cs="Georgia"/>
          <w:b/>
          <w:color w:val="auto"/>
          <w:sz w:val="24"/>
          <w:szCs w:val="24"/>
        </w:rPr>
        <w:t>Articles Addressing Specific Teaching Topics</w:t>
      </w:r>
    </w:p>
    <w:p w14:paraId="76021ED6" w14:textId="77777777" w:rsidR="00CB598A" w:rsidRPr="004C6C4F" w:rsidRDefault="00CB598A">
      <w:pPr>
        <w:rPr>
          <w:rFonts w:ascii="Georgia" w:eastAsia="Georgia" w:hAnsi="Georgia" w:cs="Georgia"/>
          <w:b/>
          <w:color w:val="auto"/>
          <w:sz w:val="24"/>
          <w:szCs w:val="24"/>
          <w:u w:val="single"/>
        </w:rPr>
      </w:pPr>
    </w:p>
    <w:p w14:paraId="4A65DF84" w14:textId="77777777" w:rsidR="00CB598A" w:rsidRPr="004C6C4F" w:rsidRDefault="009738AB">
      <w:pPr>
        <w:rPr>
          <w:rFonts w:ascii="Georgia" w:eastAsia="Georgia" w:hAnsi="Georgia" w:cs="Georgia"/>
          <w:b/>
          <w:color w:val="auto"/>
          <w:sz w:val="24"/>
          <w:szCs w:val="24"/>
        </w:rPr>
      </w:pPr>
      <w:r w:rsidRPr="004C6C4F">
        <w:rPr>
          <w:rFonts w:ascii="Georgia" w:eastAsia="Georgia" w:hAnsi="Georgia" w:cs="Georgia"/>
          <w:b/>
          <w:color w:val="auto"/>
          <w:sz w:val="24"/>
          <w:szCs w:val="24"/>
        </w:rPr>
        <w:t xml:space="preserve">Active Learning, Clinical Teaching, and Experiential Learning </w:t>
      </w:r>
    </w:p>
    <w:p w14:paraId="413CBAD2" w14:textId="77777777" w:rsidR="00CB598A" w:rsidRPr="004C6C4F" w:rsidRDefault="00CB598A">
      <w:pPr>
        <w:rPr>
          <w:rFonts w:ascii="Georgia" w:eastAsia="Georgia" w:hAnsi="Georgia" w:cs="Georgia"/>
          <w:b/>
          <w:color w:val="auto"/>
          <w:sz w:val="24"/>
          <w:szCs w:val="24"/>
        </w:rPr>
      </w:pPr>
    </w:p>
    <w:p w14:paraId="51D7EB65"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Grose, Carolyn. “Beyond Skills Training, Revisited: The Clinical Education Spiral.” </w:t>
      </w:r>
    </w:p>
    <w:p w14:paraId="636E6B1D"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Clinical Law Review</w:t>
      </w:r>
      <w:r w:rsidRPr="004C6C4F">
        <w:rPr>
          <w:rFonts w:ascii="Georgia" w:eastAsia="Georgia" w:hAnsi="Georgia" w:cs="Georgia"/>
          <w:color w:val="auto"/>
          <w:sz w:val="24"/>
          <w:szCs w:val="24"/>
        </w:rPr>
        <w:t xml:space="preserve">, vol. 19, 2013, p. 489. </w:t>
      </w:r>
    </w:p>
    <w:p w14:paraId="1E10272E" w14:textId="77777777" w:rsidR="00CB598A" w:rsidRPr="004C6C4F" w:rsidRDefault="00E35B45">
      <w:pPr>
        <w:ind w:firstLine="720"/>
        <w:rPr>
          <w:rFonts w:ascii="Georgia" w:eastAsia="Georgia" w:hAnsi="Georgia" w:cs="Georgia"/>
          <w:color w:val="auto"/>
          <w:sz w:val="24"/>
          <w:szCs w:val="24"/>
        </w:rPr>
      </w:pPr>
      <w:hyperlink r:id="rId39">
        <w:r w:rsidR="009738AB" w:rsidRPr="004C6C4F">
          <w:rPr>
            <w:rFonts w:ascii="Georgia" w:eastAsia="Georgia" w:hAnsi="Georgia" w:cs="Georgia"/>
            <w:color w:val="auto"/>
            <w:sz w:val="24"/>
            <w:szCs w:val="24"/>
            <w:u w:val="single"/>
          </w:rPr>
          <w:t>http://www.law.nyu.edu/sites/default/files/upload_documents/Grose%20-%20</w:t>
        </w:r>
      </w:hyperlink>
    </w:p>
    <w:p w14:paraId="6CBBDBE9" w14:textId="77777777" w:rsidR="00CB598A" w:rsidRPr="004C6C4F" w:rsidRDefault="00E35B45">
      <w:pPr>
        <w:ind w:firstLine="720"/>
        <w:rPr>
          <w:rFonts w:ascii="Georgia" w:eastAsia="Georgia" w:hAnsi="Georgia" w:cs="Georgia"/>
          <w:b/>
          <w:color w:val="auto"/>
          <w:sz w:val="24"/>
          <w:szCs w:val="24"/>
        </w:rPr>
      </w:pPr>
      <w:hyperlink r:id="rId40">
        <w:r w:rsidR="009738AB" w:rsidRPr="004C6C4F">
          <w:rPr>
            <w:rFonts w:ascii="Georgia" w:eastAsia="Georgia" w:hAnsi="Georgia" w:cs="Georgia"/>
            <w:color w:val="auto"/>
            <w:sz w:val="24"/>
            <w:szCs w:val="24"/>
            <w:u w:val="single"/>
          </w:rPr>
          <w:t>Beyond%20Skills%20Training.pdf</w:t>
        </w:r>
      </w:hyperlink>
      <w:r w:rsidR="009738AB" w:rsidRPr="004C6C4F">
        <w:rPr>
          <w:rFonts w:ascii="Georgia" w:eastAsia="Georgia" w:hAnsi="Georgia" w:cs="Georgia"/>
          <w:b/>
          <w:color w:val="auto"/>
          <w:sz w:val="24"/>
          <w:szCs w:val="24"/>
        </w:rPr>
        <w:t>.</w:t>
      </w:r>
    </w:p>
    <w:p w14:paraId="7DF06F6E" w14:textId="77777777" w:rsidR="00CB598A" w:rsidRPr="004C6C4F" w:rsidRDefault="009738AB">
      <w:pPr>
        <w:numPr>
          <w:ilvl w:val="0"/>
          <w:numId w:val="20"/>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Considers fundamental questions about the essence of clinical pedagogy. Part I explores what consensus exists about the goals and methods of clinical pedagogy. Part II describes the author’s own pedagogy in a traditional “doctrinal” course (Estates and Trusts). Part III identifies those goals and methods that remain “purely” clinical, that really cannot be used effectively in anything but a tradition.</w:t>
      </w:r>
    </w:p>
    <w:p w14:paraId="0BEFBD7C" w14:textId="77777777" w:rsidR="00CB598A" w:rsidRPr="004C6C4F" w:rsidRDefault="00CB598A">
      <w:pPr>
        <w:rPr>
          <w:rFonts w:ascii="Georgia" w:eastAsia="Georgia" w:hAnsi="Georgia" w:cs="Georgia"/>
          <w:b/>
          <w:color w:val="auto"/>
          <w:sz w:val="24"/>
          <w:szCs w:val="24"/>
        </w:rPr>
      </w:pPr>
    </w:p>
    <w:p w14:paraId="0744EE87"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Sparrow, Sophie M. and Margaret </w:t>
      </w:r>
      <w:proofErr w:type="spellStart"/>
      <w:r w:rsidRPr="004C6C4F">
        <w:rPr>
          <w:rFonts w:ascii="Georgia" w:eastAsia="Georgia" w:hAnsi="Georgia" w:cs="Georgia"/>
          <w:color w:val="auto"/>
          <w:sz w:val="24"/>
          <w:szCs w:val="24"/>
        </w:rPr>
        <w:t>Sova</w:t>
      </w:r>
      <w:proofErr w:type="spellEnd"/>
      <w:r w:rsidRPr="004C6C4F">
        <w:rPr>
          <w:rFonts w:ascii="Georgia" w:eastAsia="Georgia" w:hAnsi="Georgia" w:cs="Georgia"/>
          <w:color w:val="auto"/>
          <w:sz w:val="24"/>
          <w:szCs w:val="24"/>
        </w:rPr>
        <w:t xml:space="preserve"> McCabe. "Team-Based Learning in Law." </w:t>
      </w:r>
    </w:p>
    <w:p w14:paraId="7A7F7885"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Journal of the Legal Writing Institute</w:t>
      </w:r>
      <w:r w:rsidRPr="004C6C4F">
        <w:rPr>
          <w:rFonts w:ascii="Georgia" w:eastAsia="Georgia" w:hAnsi="Georgia" w:cs="Georgia"/>
          <w:color w:val="auto"/>
          <w:sz w:val="24"/>
          <w:szCs w:val="24"/>
        </w:rPr>
        <w:t xml:space="preserve">, vol. 18, 2012, p. 153, </w:t>
      </w:r>
    </w:p>
    <w:p w14:paraId="073F9176" w14:textId="77777777" w:rsidR="00CB598A" w:rsidRPr="004C6C4F" w:rsidRDefault="00E35B45">
      <w:pPr>
        <w:ind w:firstLine="720"/>
        <w:rPr>
          <w:rFonts w:ascii="Georgia" w:eastAsia="Georgia" w:hAnsi="Georgia" w:cs="Georgia"/>
          <w:color w:val="auto"/>
          <w:sz w:val="24"/>
          <w:szCs w:val="24"/>
        </w:rPr>
      </w:pPr>
      <w:hyperlink r:id="rId41">
        <w:r w:rsidR="009738AB" w:rsidRPr="004C6C4F">
          <w:rPr>
            <w:rFonts w:ascii="Georgia" w:eastAsia="Georgia" w:hAnsi="Georgia" w:cs="Georgia"/>
            <w:color w:val="auto"/>
            <w:sz w:val="24"/>
            <w:szCs w:val="24"/>
            <w:u w:val="single"/>
          </w:rPr>
          <w:t>http://scholars.unh.edu/cgi/viewcontent.cgi?article=1040&amp;context=law_facpub</w:t>
        </w:r>
      </w:hyperlink>
      <w:r w:rsidR="009738AB" w:rsidRPr="004C6C4F">
        <w:rPr>
          <w:rFonts w:ascii="Georgia" w:eastAsia="Georgia" w:hAnsi="Georgia" w:cs="Georgia"/>
          <w:color w:val="auto"/>
          <w:sz w:val="24"/>
          <w:szCs w:val="24"/>
        </w:rPr>
        <w:t xml:space="preserve">. </w:t>
      </w:r>
    </w:p>
    <w:p w14:paraId="2CBC1B2F" w14:textId="77777777" w:rsidR="00CB598A" w:rsidRPr="004C6C4F" w:rsidRDefault="009738AB">
      <w:pPr>
        <w:numPr>
          <w:ilvl w:val="0"/>
          <w:numId w:val="37"/>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Advocates Team-Based learning, a pedagogical approach wherein students “work strategically and effectively in small groups for 80 percent of the class time.” Part I provides a brief overview of Team-Based Learning. Part II, referring to the research from other disciplines, shows how Team-Based Learning improves students’ learning. Addresses many of the limits of traditional teaching in law school, particularly those concerns raised by the Carnegie Foundation’s Educating Lawyers, Best Practices for Legal Education, and the ABA’s proposed modifications to its Standards focusing on student learning outcomes. Part III provides an overview of how to apply Team-Based Learning principles to a doctrinal law school course. Part IV addresses challenges to using Team-Based Learning in law school. </w:t>
      </w:r>
    </w:p>
    <w:p w14:paraId="476BA035" w14:textId="77777777" w:rsidR="00CB598A" w:rsidRPr="004C6C4F" w:rsidRDefault="00CB598A">
      <w:pPr>
        <w:rPr>
          <w:rFonts w:ascii="Georgia" w:eastAsia="Georgia" w:hAnsi="Georgia" w:cs="Georgia"/>
          <w:color w:val="auto"/>
          <w:sz w:val="24"/>
          <w:szCs w:val="24"/>
        </w:rPr>
      </w:pPr>
    </w:p>
    <w:p w14:paraId="06EDEBB2"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McAdoo, Bobbi, Sharon Press, and Chelsea Griffin, “It's Time to Get It Right: </w:t>
      </w:r>
    </w:p>
    <w:p w14:paraId="7077C85A"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Problem-Solving in the First-Year Curriculum.” </w:t>
      </w:r>
      <w:r w:rsidRPr="004C6C4F">
        <w:rPr>
          <w:rFonts w:ascii="Georgia" w:eastAsia="Georgia" w:hAnsi="Georgia" w:cs="Georgia"/>
          <w:i/>
          <w:color w:val="auto"/>
          <w:sz w:val="24"/>
          <w:szCs w:val="24"/>
        </w:rPr>
        <w:t xml:space="preserve">Wash. U. J. L. &amp; </w:t>
      </w:r>
      <w:proofErr w:type="spellStart"/>
      <w:r w:rsidRPr="004C6C4F">
        <w:rPr>
          <w:rFonts w:ascii="Georgia" w:eastAsia="Georgia" w:hAnsi="Georgia" w:cs="Georgia"/>
          <w:i/>
          <w:color w:val="auto"/>
          <w:sz w:val="24"/>
          <w:szCs w:val="24"/>
        </w:rPr>
        <w:t>Pol’y</w:t>
      </w:r>
      <w:proofErr w:type="spellEnd"/>
      <w:r w:rsidRPr="004C6C4F">
        <w:rPr>
          <w:rFonts w:ascii="Georgia" w:eastAsia="Georgia" w:hAnsi="Georgia" w:cs="Georgia"/>
          <w:color w:val="auto"/>
          <w:sz w:val="24"/>
          <w:szCs w:val="24"/>
        </w:rPr>
        <w:t xml:space="preserve">, vol. 39, </w:t>
      </w:r>
    </w:p>
    <w:p w14:paraId="3E4E29D8" w14:textId="77777777" w:rsidR="00CB598A" w:rsidRPr="004C6C4F" w:rsidRDefault="009738AB">
      <w:pPr>
        <w:ind w:left="720"/>
        <w:rPr>
          <w:rFonts w:ascii="Georgia" w:eastAsia="Georgia" w:hAnsi="Georgia" w:cs="Georgia"/>
          <w:color w:val="auto"/>
          <w:sz w:val="24"/>
          <w:szCs w:val="24"/>
        </w:rPr>
      </w:pPr>
      <w:r w:rsidRPr="004C6C4F">
        <w:rPr>
          <w:rFonts w:ascii="Georgia" w:eastAsia="Georgia" w:hAnsi="Georgia" w:cs="Georgia"/>
          <w:color w:val="auto"/>
          <w:sz w:val="24"/>
          <w:szCs w:val="24"/>
        </w:rPr>
        <w:t xml:space="preserve">2012, </w:t>
      </w:r>
      <w:hyperlink r:id="rId42">
        <w:r w:rsidRPr="004C6C4F">
          <w:rPr>
            <w:rFonts w:ascii="Georgia" w:eastAsia="Georgia" w:hAnsi="Georgia" w:cs="Georgia"/>
            <w:color w:val="auto"/>
            <w:sz w:val="24"/>
            <w:szCs w:val="24"/>
            <w:u w:val="single"/>
          </w:rPr>
          <w:t>http://openscholarship.wustl.edu/law_journal_law_policy/vol39/iss1/4/</w:t>
        </w:r>
      </w:hyperlink>
      <w:r w:rsidRPr="004C6C4F">
        <w:rPr>
          <w:rFonts w:ascii="Georgia" w:eastAsia="Georgia" w:hAnsi="Georgia" w:cs="Georgia"/>
          <w:color w:val="auto"/>
          <w:sz w:val="24"/>
          <w:szCs w:val="24"/>
        </w:rPr>
        <w:t xml:space="preserve">. </w:t>
      </w:r>
    </w:p>
    <w:p w14:paraId="57A814C4" w14:textId="77777777" w:rsidR="00CB598A" w:rsidRPr="004C6C4F" w:rsidRDefault="009738AB">
      <w:pPr>
        <w:numPr>
          <w:ilvl w:val="0"/>
          <w:numId w:val="27"/>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Uses an innovative required first-year course (Practice, Problem-Solving and Professionalism) at Hamline University School of Law as a case study in legal education curricular reform. Contends that the problem-solving emphasis of the course and its placement in the first-year curriculum responds to the various calls for legal education reform. Shows how course design can be replicated even in large first-year classes.</w:t>
      </w:r>
    </w:p>
    <w:p w14:paraId="6631801D" w14:textId="77777777" w:rsidR="00CB598A" w:rsidRPr="004C6C4F" w:rsidRDefault="00CB598A">
      <w:pPr>
        <w:rPr>
          <w:rFonts w:ascii="Georgia" w:eastAsia="Georgia" w:hAnsi="Georgia" w:cs="Georgia"/>
          <w:color w:val="auto"/>
          <w:sz w:val="24"/>
          <w:szCs w:val="24"/>
        </w:rPr>
      </w:pPr>
    </w:p>
    <w:p w14:paraId="140CBB5E"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Montana, Patricia Grande. “Lessons from the Carnegie and Best Practices Reports: A </w:t>
      </w:r>
    </w:p>
    <w:p w14:paraId="477CCF07"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Look at the Street Law Program as a Model for Teaching Professional Skills.” </w:t>
      </w:r>
    </w:p>
    <w:p w14:paraId="1A1F1D22"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Journal of Practical and Clinical Law</w:t>
      </w:r>
      <w:r w:rsidRPr="004C6C4F">
        <w:rPr>
          <w:rFonts w:ascii="Georgia" w:eastAsia="Georgia" w:hAnsi="Georgia" w:cs="Georgia"/>
          <w:color w:val="auto"/>
          <w:sz w:val="24"/>
          <w:szCs w:val="24"/>
        </w:rPr>
        <w:t xml:space="preserve">, vol. 11, no. 2, 2009, p. 322, </w:t>
      </w:r>
    </w:p>
    <w:p w14:paraId="36AD4FCF" w14:textId="77777777" w:rsidR="00CB598A" w:rsidRPr="004C6C4F" w:rsidRDefault="00E35B45">
      <w:pPr>
        <w:ind w:firstLine="720"/>
        <w:rPr>
          <w:rFonts w:ascii="Georgia" w:eastAsia="Georgia" w:hAnsi="Georgia" w:cs="Georgia"/>
          <w:color w:val="auto"/>
          <w:sz w:val="24"/>
          <w:szCs w:val="24"/>
        </w:rPr>
      </w:pPr>
      <w:hyperlink r:id="rId43">
        <w:r w:rsidR="009738AB" w:rsidRPr="004C6C4F">
          <w:rPr>
            <w:rFonts w:ascii="Georgia" w:eastAsia="Georgia" w:hAnsi="Georgia" w:cs="Georgia"/>
            <w:color w:val="auto"/>
            <w:sz w:val="24"/>
            <w:szCs w:val="24"/>
            <w:u w:val="single"/>
          </w:rPr>
          <w:t>https://ssrn.com/abstract=1288065</w:t>
        </w:r>
      </w:hyperlink>
      <w:r w:rsidR="009738AB" w:rsidRPr="004C6C4F">
        <w:rPr>
          <w:rFonts w:ascii="Georgia" w:eastAsia="Georgia" w:hAnsi="Georgia" w:cs="Georgia"/>
          <w:color w:val="auto"/>
          <w:sz w:val="24"/>
          <w:szCs w:val="24"/>
        </w:rPr>
        <w:t xml:space="preserve">.  </w:t>
      </w:r>
    </w:p>
    <w:p w14:paraId="31DB835A" w14:textId="77777777" w:rsidR="00CB598A" w:rsidRPr="004C6C4F" w:rsidRDefault="009738AB">
      <w:pPr>
        <w:numPr>
          <w:ilvl w:val="0"/>
          <w:numId w:val="27"/>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Describes the Street Law program, a course that allows students to teach a law-related education course to high school students in the community. Shows how through their teaching, law students learn the practical applications of legal concepts and practice important lawyering skills. Demonstrates how non-traditional course offerings can provide powerful professional development opportunities for students.</w:t>
      </w:r>
    </w:p>
    <w:p w14:paraId="4D4AF4A7" w14:textId="77777777" w:rsidR="00CB598A" w:rsidRPr="004C6C4F" w:rsidRDefault="00CB598A">
      <w:pPr>
        <w:rPr>
          <w:rFonts w:ascii="Georgia" w:eastAsia="Georgia" w:hAnsi="Georgia" w:cs="Georgia"/>
          <w:color w:val="auto"/>
          <w:sz w:val="24"/>
          <w:szCs w:val="24"/>
        </w:rPr>
      </w:pPr>
    </w:p>
    <w:p w14:paraId="4F988628"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Stuckey, Roy. “Teaching with Purpose: Defining and Achieving Desired Outcomes in </w:t>
      </w:r>
    </w:p>
    <w:p w14:paraId="295F7E0E"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Clinical Law Courses”. </w:t>
      </w:r>
      <w:r w:rsidRPr="004C6C4F">
        <w:rPr>
          <w:rFonts w:ascii="Georgia" w:eastAsia="Georgia" w:hAnsi="Georgia" w:cs="Georgia"/>
          <w:i/>
          <w:color w:val="auto"/>
          <w:sz w:val="24"/>
          <w:szCs w:val="24"/>
        </w:rPr>
        <w:t>Clinical Law Review</w:t>
      </w:r>
      <w:r w:rsidRPr="004C6C4F">
        <w:rPr>
          <w:rFonts w:ascii="Georgia" w:eastAsia="Georgia" w:hAnsi="Georgia" w:cs="Georgia"/>
          <w:color w:val="auto"/>
          <w:sz w:val="24"/>
          <w:szCs w:val="24"/>
        </w:rPr>
        <w:t xml:space="preserve">, vol. 13, 2007, p. 807, </w:t>
      </w:r>
    </w:p>
    <w:p w14:paraId="4F73AA8A" w14:textId="77777777" w:rsidR="00CB598A" w:rsidRPr="004C6C4F" w:rsidRDefault="00E35B45">
      <w:pPr>
        <w:ind w:firstLine="720"/>
        <w:rPr>
          <w:rFonts w:ascii="Georgia" w:eastAsia="Georgia" w:hAnsi="Georgia" w:cs="Georgia"/>
          <w:color w:val="auto"/>
          <w:sz w:val="24"/>
          <w:szCs w:val="24"/>
        </w:rPr>
      </w:pPr>
      <w:hyperlink r:id="rId44">
        <w:r w:rsidR="009738AB" w:rsidRPr="004C6C4F">
          <w:rPr>
            <w:rFonts w:ascii="Georgia" w:eastAsia="Georgia" w:hAnsi="Georgia" w:cs="Georgia"/>
            <w:color w:val="auto"/>
            <w:sz w:val="24"/>
            <w:szCs w:val="24"/>
            <w:u w:val="single"/>
          </w:rPr>
          <w:t>http://www.heinonline.org/HOL/Page?handle=hein.journals/clinic13&amp;div=27&amp;</w:t>
        </w:r>
      </w:hyperlink>
    </w:p>
    <w:p w14:paraId="2362469A" w14:textId="77777777" w:rsidR="00CB598A" w:rsidRPr="004C6C4F" w:rsidRDefault="00E35B45">
      <w:pPr>
        <w:ind w:firstLine="720"/>
        <w:rPr>
          <w:rFonts w:ascii="Georgia" w:eastAsia="Georgia" w:hAnsi="Georgia" w:cs="Georgia"/>
          <w:color w:val="auto"/>
          <w:sz w:val="24"/>
          <w:szCs w:val="24"/>
        </w:rPr>
      </w:pPr>
      <w:hyperlink r:id="rId45">
        <w:proofErr w:type="spellStart"/>
        <w:r w:rsidR="009738AB" w:rsidRPr="004C6C4F">
          <w:rPr>
            <w:rFonts w:ascii="Georgia" w:eastAsia="Georgia" w:hAnsi="Georgia" w:cs="Georgia"/>
            <w:color w:val="auto"/>
            <w:sz w:val="24"/>
            <w:szCs w:val="24"/>
            <w:u w:val="single"/>
          </w:rPr>
          <w:t>g_sent</w:t>
        </w:r>
        <w:proofErr w:type="spellEnd"/>
        <w:r w:rsidR="009738AB" w:rsidRPr="004C6C4F">
          <w:rPr>
            <w:rFonts w:ascii="Georgia" w:eastAsia="Georgia" w:hAnsi="Georgia" w:cs="Georgia"/>
            <w:color w:val="auto"/>
            <w:sz w:val="24"/>
            <w:szCs w:val="24"/>
            <w:u w:val="single"/>
          </w:rPr>
          <w:t>=1&amp;collection=journals#</w:t>
        </w:r>
      </w:hyperlink>
      <w:r w:rsidR="009738AB" w:rsidRPr="004C6C4F">
        <w:rPr>
          <w:rFonts w:ascii="Georgia" w:eastAsia="Georgia" w:hAnsi="Georgia" w:cs="Georgia"/>
          <w:color w:val="auto"/>
          <w:sz w:val="24"/>
          <w:szCs w:val="24"/>
        </w:rPr>
        <w:t xml:space="preserve">. </w:t>
      </w:r>
    </w:p>
    <w:p w14:paraId="0C3B4CF4" w14:textId="77777777" w:rsidR="00CB598A" w:rsidRPr="004C6C4F" w:rsidRDefault="009738AB">
      <w:pPr>
        <w:numPr>
          <w:ilvl w:val="0"/>
          <w:numId w:val="49"/>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Explains why experiential education is essential for developing professional competence. Examines the educational objectives that can best be achieved through all types of experiential legal education courses and discusses the unique strengths of each type of experiential course: simulation based, practice observation, and client representation. </w:t>
      </w:r>
    </w:p>
    <w:p w14:paraId="5A03D94C" w14:textId="77777777" w:rsidR="00CB598A" w:rsidRPr="004C6C4F" w:rsidRDefault="00CB598A">
      <w:pPr>
        <w:rPr>
          <w:rFonts w:ascii="Georgia" w:eastAsia="Georgia" w:hAnsi="Georgia" w:cs="Georgia"/>
          <w:color w:val="auto"/>
          <w:sz w:val="24"/>
          <w:szCs w:val="24"/>
        </w:rPr>
      </w:pPr>
    </w:p>
    <w:p w14:paraId="60B41C56" w14:textId="77777777" w:rsidR="00CB598A" w:rsidRPr="004C6C4F" w:rsidRDefault="009738AB">
      <w:pPr>
        <w:rPr>
          <w:rFonts w:ascii="Georgia" w:eastAsia="Georgia" w:hAnsi="Georgia" w:cs="Georgia"/>
          <w:color w:val="auto"/>
          <w:sz w:val="24"/>
          <w:szCs w:val="24"/>
        </w:rPr>
      </w:pPr>
      <w:proofErr w:type="spellStart"/>
      <w:r w:rsidRPr="004C6C4F">
        <w:rPr>
          <w:rFonts w:ascii="Georgia" w:eastAsia="Georgia" w:hAnsi="Georgia" w:cs="Georgia"/>
          <w:color w:val="auto"/>
          <w:sz w:val="24"/>
          <w:szCs w:val="24"/>
        </w:rPr>
        <w:t>Feinman</w:t>
      </w:r>
      <w:proofErr w:type="spellEnd"/>
      <w:r w:rsidRPr="004C6C4F">
        <w:rPr>
          <w:rFonts w:ascii="Georgia" w:eastAsia="Georgia" w:hAnsi="Georgia" w:cs="Georgia"/>
          <w:color w:val="auto"/>
          <w:sz w:val="24"/>
          <w:szCs w:val="24"/>
        </w:rPr>
        <w:t xml:space="preserve">, Jay M. “Simulations: An Introduction.” </w:t>
      </w:r>
      <w:r w:rsidRPr="004C6C4F">
        <w:rPr>
          <w:rFonts w:ascii="Georgia" w:eastAsia="Georgia" w:hAnsi="Georgia" w:cs="Georgia"/>
          <w:i/>
          <w:color w:val="auto"/>
          <w:sz w:val="24"/>
          <w:szCs w:val="24"/>
        </w:rPr>
        <w:t>Journal of Legal Education</w:t>
      </w:r>
      <w:r w:rsidRPr="004C6C4F">
        <w:rPr>
          <w:rFonts w:ascii="Georgia" w:eastAsia="Georgia" w:hAnsi="Georgia" w:cs="Georgia"/>
          <w:color w:val="auto"/>
          <w:sz w:val="24"/>
          <w:szCs w:val="24"/>
        </w:rPr>
        <w:t xml:space="preserve">, vol. 45, </w:t>
      </w:r>
    </w:p>
    <w:p w14:paraId="78B00660"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1995, no. 4, pp. 469-479, </w:t>
      </w:r>
      <w:hyperlink r:id="rId46">
        <w:r w:rsidRPr="004C6C4F">
          <w:rPr>
            <w:rFonts w:ascii="Georgia" w:eastAsia="Georgia" w:hAnsi="Georgia" w:cs="Georgia"/>
            <w:color w:val="auto"/>
            <w:sz w:val="24"/>
            <w:szCs w:val="24"/>
            <w:u w:val="single"/>
          </w:rPr>
          <w:t>http://www.jstor.org/stable/42898207</w:t>
        </w:r>
      </w:hyperlink>
      <w:r w:rsidRPr="004C6C4F">
        <w:rPr>
          <w:rFonts w:ascii="Georgia" w:eastAsia="Georgia" w:hAnsi="Georgia" w:cs="Georgia"/>
          <w:color w:val="auto"/>
          <w:sz w:val="24"/>
          <w:szCs w:val="24"/>
        </w:rPr>
        <w:t>.</w:t>
      </w:r>
    </w:p>
    <w:p w14:paraId="13F189BD" w14:textId="77777777" w:rsidR="00CF3BB2" w:rsidRPr="004C6C4F" w:rsidRDefault="009738AB" w:rsidP="004C6C4F">
      <w:pPr>
        <w:numPr>
          <w:ilvl w:val="0"/>
          <w:numId w:val="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Establishes a general framework for developing and using simulations in law classrooms. Part I defines the attributes of simulations. Part II discusses design issues. </w:t>
      </w:r>
    </w:p>
    <w:p w14:paraId="343DCAB0" w14:textId="77777777" w:rsidR="00CB598A" w:rsidRPr="004C6C4F" w:rsidRDefault="00CB598A">
      <w:pPr>
        <w:rPr>
          <w:rFonts w:ascii="Georgia" w:eastAsia="Georgia" w:hAnsi="Georgia" w:cs="Georgia"/>
          <w:color w:val="auto"/>
          <w:sz w:val="24"/>
          <w:szCs w:val="24"/>
        </w:rPr>
      </w:pPr>
    </w:p>
    <w:p w14:paraId="4195902A" w14:textId="77777777" w:rsidR="00CB598A" w:rsidRPr="004C6C4F" w:rsidRDefault="009738AB">
      <w:pPr>
        <w:rPr>
          <w:rFonts w:ascii="Georgia" w:eastAsia="Georgia" w:hAnsi="Georgia" w:cs="Georgia"/>
          <w:b/>
          <w:color w:val="auto"/>
          <w:sz w:val="24"/>
          <w:szCs w:val="24"/>
        </w:rPr>
      </w:pPr>
      <w:r w:rsidRPr="004C6C4F">
        <w:rPr>
          <w:rFonts w:ascii="Georgia" w:eastAsia="Georgia" w:hAnsi="Georgia" w:cs="Georgia"/>
          <w:b/>
          <w:color w:val="auto"/>
          <w:sz w:val="24"/>
          <w:szCs w:val="24"/>
        </w:rPr>
        <w:t xml:space="preserve">Assessment and Evaluation </w:t>
      </w:r>
    </w:p>
    <w:p w14:paraId="21C86703" w14:textId="77777777" w:rsidR="00CB598A" w:rsidRPr="004C6C4F" w:rsidRDefault="00CB598A">
      <w:pPr>
        <w:rPr>
          <w:rFonts w:ascii="Georgia" w:eastAsia="Georgia" w:hAnsi="Georgia" w:cs="Georgia"/>
          <w:color w:val="auto"/>
          <w:sz w:val="24"/>
          <w:szCs w:val="24"/>
        </w:rPr>
      </w:pPr>
    </w:p>
    <w:p w14:paraId="2024AA12"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Jones, Ruth. “Assessment and Legal Education: What Is Assessment, and What Does It </w:t>
      </w:r>
    </w:p>
    <w:p w14:paraId="399D2F0F"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lastRenderedPageBreak/>
        <w:t xml:space="preserve">Have to Do with the Challenges Facing Legal Education?” </w:t>
      </w:r>
      <w:proofErr w:type="spellStart"/>
      <w:r w:rsidRPr="004C6C4F">
        <w:rPr>
          <w:rFonts w:ascii="Georgia" w:eastAsia="Georgia" w:hAnsi="Georgia" w:cs="Georgia"/>
          <w:i/>
          <w:color w:val="auto"/>
          <w:sz w:val="24"/>
          <w:szCs w:val="24"/>
        </w:rPr>
        <w:t>McGeorge</w:t>
      </w:r>
      <w:proofErr w:type="spellEnd"/>
      <w:r w:rsidRPr="004C6C4F">
        <w:rPr>
          <w:rFonts w:ascii="Georgia" w:eastAsia="Georgia" w:hAnsi="Georgia" w:cs="Georgia"/>
          <w:i/>
          <w:color w:val="auto"/>
          <w:sz w:val="24"/>
          <w:szCs w:val="24"/>
        </w:rPr>
        <w:t xml:space="preserve"> L. Rev</w:t>
      </w:r>
      <w:r w:rsidRPr="004C6C4F">
        <w:rPr>
          <w:rFonts w:ascii="Georgia" w:eastAsia="Georgia" w:hAnsi="Georgia" w:cs="Georgia"/>
          <w:color w:val="auto"/>
          <w:sz w:val="24"/>
          <w:szCs w:val="24"/>
        </w:rPr>
        <w:t xml:space="preserve">., vol. </w:t>
      </w:r>
    </w:p>
    <w:p w14:paraId="5E2326F8"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45, 2013, no. 85, </w:t>
      </w:r>
    </w:p>
    <w:p w14:paraId="059ACDBE" w14:textId="77777777" w:rsidR="00CB598A" w:rsidRPr="004C6C4F" w:rsidRDefault="00E35B45">
      <w:pPr>
        <w:ind w:left="720"/>
        <w:rPr>
          <w:rFonts w:ascii="Georgia" w:eastAsia="Georgia" w:hAnsi="Georgia" w:cs="Georgia"/>
          <w:b/>
          <w:color w:val="auto"/>
          <w:sz w:val="24"/>
          <w:szCs w:val="24"/>
        </w:rPr>
      </w:pPr>
      <w:hyperlink r:id="rId47">
        <w:r w:rsidR="009738AB" w:rsidRPr="004C6C4F">
          <w:rPr>
            <w:rFonts w:ascii="Georgia" w:eastAsia="Georgia" w:hAnsi="Georgia" w:cs="Georgia"/>
            <w:color w:val="auto"/>
            <w:sz w:val="24"/>
            <w:szCs w:val="24"/>
            <w:u w:val="single"/>
          </w:rPr>
          <w:t>http://www.mcgeorge.edu/Documents/Publications/45_03_Jones_ver_02_10-14-13_FINAL.pdf</w:t>
        </w:r>
      </w:hyperlink>
      <w:r w:rsidR="009738AB" w:rsidRPr="004C6C4F">
        <w:rPr>
          <w:rFonts w:ascii="Georgia" w:eastAsia="Georgia" w:hAnsi="Georgia" w:cs="Georgia"/>
          <w:color w:val="auto"/>
          <w:sz w:val="24"/>
          <w:szCs w:val="24"/>
        </w:rPr>
        <w:t>.</w:t>
      </w:r>
    </w:p>
    <w:p w14:paraId="1ED396BE" w14:textId="77777777" w:rsidR="00CB598A" w:rsidRPr="004C6C4F" w:rsidRDefault="009738AB">
      <w:pPr>
        <w:numPr>
          <w:ilvl w:val="0"/>
          <w:numId w:val="25"/>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Explains how assessment can be employed to assist law schools in developing programs and courses to respond to changes within the profession. Describes the history of assessment, why it is being adopted by educational accreditation groups, and how law schools can employ assessment not only in response to accreditation demands but to better analyze student learning, courses, and programs. </w:t>
      </w:r>
    </w:p>
    <w:p w14:paraId="364AAAA6" w14:textId="77777777" w:rsidR="00CB598A" w:rsidRPr="004C6C4F" w:rsidRDefault="00CB598A">
      <w:pPr>
        <w:rPr>
          <w:rFonts w:ascii="Georgia" w:eastAsia="Georgia" w:hAnsi="Georgia" w:cs="Georgia"/>
          <w:b/>
          <w:color w:val="auto"/>
          <w:sz w:val="24"/>
          <w:szCs w:val="24"/>
        </w:rPr>
      </w:pPr>
    </w:p>
    <w:p w14:paraId="698181E9"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Sargent, Carol Springer and Andrea A. </w:t>
      </w:r>
      <w:proofErr w:type="spellStart"/>
      <w:r w:rsidRPr="004C6C4F">
        <w:rPr>
          <w:rFonts w:ascii="Georgia" w:eastAsia="Georgia" w:hAnsi="Georgia" w:cs="Georgia"/>
          <w:color w:val="auto"/>
          <w:sz w:val="24"/>
          <w:szCs w:val="24"/>
        </w:rPr>
        <w:t>Curcio</w:t>
      </w:r>
      <w:proofErr w:type="spellEnd"/>
      <w:r w:rsidRPr="004C6C4F">
        <w:rPr>
          <w:rFonts w:ascii="Georgia" w:eastAsia="Georgia" w:hAnsi="Georgia" w:cs="Georgia"/>
          <w:color w:val="auto"/>
          <w:sz w:val="24"/>
          <w:szCs w:val="24"/>
        </w:rPr>
        <w:t xml:space="preserve">. “Empirical Evidence that Formative </w:t>
      </w:r>
    </w:p>
    <w:p w14:paraId="2861BF28"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Assessments Improve Final Exams.” </w:t>
      </w:r>
      <w:r w:rsidRPr="004C6C4F">
        <w:rPr>
          <w:rFonts w:ascii="Georgia" w:eastAsia="Georgia" w:hAnsi="Georgia" w:cs="Georgia"/>
          <w:i/>
          <w:color w:val="auto"/>
          <w:sz w:val="24"/>
          <w:szCs w:val="24"/>
        </w:rPr>
        <w:t>Journal of Legal Education</w:t>
      </w:r>
      <w:r w:rsidRPr="004C6C4F">
        <w:rPr>
          <w:rFonts w:ascii="Georgia" w:eastAsia="Georgia" w:hAnsi="Georgia" w:cs="Georgia"/>
          <w:color w:val="auto"/>
          <w:sz w:val="24"/>
          <w:szCs w:val="24"/>
        </w:rPr>
        <w:t xml:space="preserve">, vol. 61, 2012, </w:t>
      </w:r>
    </w:p>
    <w:p w14:paraId="48EF3081"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no. 3, </w:t>
      </w:r>
      <w:hyperlink r:id="rId48">
        <w:r w:rsidRPr="004C6C4F">
          <w:rPr>
            <w:rFonts w:ascii="Georgia" w:eastAsia="Georgia" w:hAnsi="Georgia" w:cs="Georgia"/>
            <w:color w:val="auto"/>
            <w:sz w:val="24"/>
            <w:szCs w:val="24"/>
            <w:u w:val="single"/>
          </w:rPr>
          <w:t>http://www.swlaw.edu/pdfs/jle/jle613sargent.pdf</w:t>
        </w:r>
      </w:hyperlink>
      <w:r w:rsidRPr="004C6C4F">
        <w:rPr>
          <w:rFonts w:ascii="Georgia" w:eastAsia="Georgia" w:hAnsi="Georgia" w:cs="Georgia"/>
          <w:color w:val="auto"/>
          <w:sz w:val="24"/>
          <w:szCs w:val="24"/>
        </w:rPr>
        <w:t xml:space="preserve">. </w:t>
      </w:r>
    </w:p>
    <w:p w14:paraId="1B24AFF0" w14:textId="77777777" w:rsidR="00CB598A" w:rsidRPr="004C6C4F" w:rsidRDefault="009738AB">
      <w:pPr>
        <w:numPr>
          <w:ilvl w:val="0"/>
          <w:numId w:val="13"/>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Provides evidence that formative assessments help law student performance on a cumulative final exam. Addresses some of the concerns expressed about integrating formative assessments into large-section doctrinal courses. </w:t>
      </w:r>
    </w:p>
    <w:p w14:paraId="697E5351" w14:textId="77777777" w:rsidR="00CB598A" w:rsidRPr="004C6C4F" w:rsidRDefault="00CB598A">
      <w:pPr>
        <w:rPr>
          <w:rFonts w:ascii="Georgia" w:eastAsia="Georgia" w:hAnsi="Georgia" w:cs="Georgia"/>
          <w:color w:val="auto"/>
          <w:sz w:val="24"/>
          <w:szCs w:val="24"/>
        </w:rPr>
      </w:pPr>
    </w:p>
    <w:p w14:paraId="2E4F2F0E" w14:textId="77777777" w:rsidR="00CB598A" w:rsidRPr="004C6C4F" w:rsidRDefault="009738AB">
      <w:pPr>
        <w:rPr>
          <w:rFonts w:ascii="Georgia" w:eastAsia="Georgia" w:hAnsi="Georgia" w:cs="Georgia"/>
          <w:color w:val="auto"/>
          <w:sz w:val="24"/>
          <w:szCs w:val="24"/>
        </w:rPr>
      </w:pPr>
      <w:proofErr w:type="spellStart"/>
      <w:r w:rsidRPr="004C6C4F">
        <w:rPr>
          <w:rFonts w:ascii="Georgia" w:eastAsia="Georgia" w:hAnsi="Georgia" w:cs="Georgia"/>
          <w:color w:val="auto"/>
          <w:sz w:val="24"/>
          <w:szCs w:val="24"/>
        </w:rPr>
        <w:t>Niedwiecki</w:t>
      </w:r>
      <w:proofErr w:type="spellEnd"/>
      <w:r w:rsidRPr="004C6C4F">
        <w:rPr>
          <w:rFonts w:ascii="Georgia" w:eastAsia="Georgia" w:hAnsi="Georgia" w:cs="Georgia"/>
          <w:color w:val="auto"/>
          <w:sz w:val="24"/>
          <w:szCs w:val="24"/>
        </w:rPr>
        <w:t xml:space="preserve">, Anthony. “Teaching for Lifelong Learning: Improving the Metacognitive </w:t>
      </w:r>
    </w:p>
    <w:p w14:paraId="2ECD03C1"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Skills of Law Students through More Effective Formative Assessment </w:t>
      </w:r>
    </w:p>
    <w:p w14:paraId="0A15CA86"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Techniques.” </w:t>
      </w:r>
      <w:r w:rsidRPr="004C6C4F">
        <w:rPr>
          <w:rFonts w:ascii="Georgia" w:eastAsia="Georgia" w:hAnsi="Georgia" w:cs="Georgia"/>
          <w:i/>
          <w:color w:val="auto"/>
          <w:sz w:val="24"/>
          <w:szCs w:val="24"/>
        </w:rPr>
        <w:t>Cap. U. L. Rev.</w:t>
      </w:r>
      <w:r w:rsidRPr="004C6C4F">
        <w:rPr>
          <w:rFonts w:ascii="Georgia" w:eastAsia="Georgia" w:hAnsi="Georgia" w:cs="Georgia"/>
          <w:color w:val="auto"/>
          <w:sz w:val="24"/>
          <w:szCs w:val="24"/>
        </w:rPr>
        <w:t xml:space="preserve">, vol. 40, 2012, p. 149, </w:t>
      </w:r>
    </w:p>
    <w:p w14:paraId="01072E21" w14:textId="77777777" w:rsidR="00CB598A" w:rsidRPr="004C6C4F" w:rsidRDefault="00E35B45">
      <w:pPr>
        <w:ind w:firstLine="720"/>
        <w:rPr>
          <w:rFonts w:ascii="Georgia" w:eastAsia="Georgia" w:hAnsi="Georgia" w:cs="Georgia"/>
          <w:color w:val="auto"/>
          <w:sz w:val="24"/>
          <w:szCs w:val="24"/>
        </w:rPr>
      </w:pPr>
      <w:hyperlink r:id="rId49">
        <w:r w:rsidR="009738AB" w:rsidRPr="004C6C4F">
          <w:rPr>
            <w:rFonts w:ascii="Georgia" w:eastAsia="Georgia" w:hAnsi="Georgia" w:cs="Georgia"/>
            <w:color w:val="auto"/>
            <w:sz w:val="24"/>
            <w:szCs w:val="24"/>
            <w:u w:val="single"/>
          </w:rPr>
          <w:t>http://repository.jmls.edu/facpubs/9</w:t>
        </w:r>
      </w:hyperlink>
      <w:r w:rsidR="009738AB" w:rsidRPr="004C6C4F">
        <w:rPr>
          <w:rFonts w:ascii="Georgia" w:eastAsia="Georgia" w:hAnsi="Georgia" w:cs="Georgia"/>
          <w:color w:val="auto"/>
          <w:sz w:val="24"/>
          <w:szCs w:val="24"/>
        </w:rPr>
        <w:t xml:space="preserve">. </w:t>
      </w:r>
    </w:p>
    <w:p w14:paraId="0B816B5A" w14:textId="77777777" w:rsidR="00CB598A" w:rsidRPr="004C6C4F" w:rsidRDefault="009738AB">
      <w:pPr>
        <w:numPr>
          <w:ilvl w:val="0"/>
          <w:numId w:val="11"/>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Argues that law schools generally fail to teach students to be expert learners. Discusses how to better prepare students for the practice of law through a more effective way of using formative assessment in lawyering skills courses and clinics. Suggests how to use self-assessment surveys and portfolios to enhance the formative assessment process and help students become better self-regulated learners.</w:t>
      </w:r>
    </w:p>
    <w:p w14:paraId="7F001A7C" w14:textId="77777777" w:rsidR="00CB598A" w:rsidRPr="004C6C4F" w:rsidRDefault="00CB598A">
      <w:pPr>
        <w:ind w:left="720"/>
        <w:rPr>
          <w:rFonts w:ascii="Georgia" w:eastAsia="Georgia" w:hAnsi="Georgia" w:cs="Georgia"/>
          <w:color w:val="auto"/>
          <w:sz w:val="24"/>
          <w:szCs w:val="24"/>
        </w:rPr>
      </w:pPr>
    </w:p>
    <w:p w14:paraId="4204F4A1"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Lasso, Rogelio A. “Is Our </w:t>
      </w:r>
      <w:proofErr w:type="gramStart"/>
      <w:r w:rsidRPr="004C6C4F">
        <w:rPr>
          <w:rFonts w:ascii="Georgia" w:eastAsia="Georgia" w:hAnsi="Georgia" w:cs="Georgia"/>
          <w:color w:val="auto"/>
          <w:sz w:val="24"/>
          <w:szCs w:val="24"/>
        </w:rPr>
        <w:t>students</w:t>
      </w:r>
      <w:proofErr w:type="gramEnd"/>
      <w:r w:rsidRPr="004C6C4F">
        <w:rPr>
          <w:rFonts w:ascii="Georgia" w:eastAsia="Georgia" w:hAnsi="Georgia" w:cs="Georgia"/>
          <w:color w:val="auto"/>
          <w:sz w:val="24"/>
          <w:szCs w:val="24"/>
        </w:rPr>
        <w:t xml:space="preserve"> Learning - Using Assessments to Measure and </w:t>
      </w:r>
    </w:p>
    <w:p w14:paraId="5329A42C"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Improve Law School Learning and Performance.” </w:t>
      </w:r>
      <w:r w:rsidRPr="004C6C4F">
        <w:rPr>
          <w:rFonts w:ascii="Georgia" w:eastAsia="Georgia" w:hAnsi="Georgia" w:cs="Georgia"/>
          <w:i/>
          <w:color w:val="auto"/>
          <w:sz w:val="24"/>
          <w:szCs w:val="24"/>
        </w:rPr>
        <w:t>Barry Law Review</w:t>
      </w:r>
      <w:r w:rsidRPr="004C6C4F">
        <w:rPr>
          <w:rFonts w:ascii="Georgia" w:eastAsia="Georgia" w:hAnsi="Georgia" w:cs="Georgia"/>
          <w:color w:val="auto"/>
          <w:sz w:val="24"/>
          <w:szCs w:val="24"/>
        </w:rPr>
        <w:t xml:space="preserve">, vol. 15, </w:t>
      </w:r>
    </w:p>
    <w:p w14:paraId="7F8C0419"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2010, </w:t>
      </w:r>
    </w:p>
    <w:p w14:paraId="3986244D" w14:textId="77777777" w:rsidR="00CB598A" w:rsidRPr="004C6C4F" w:rsidRDefault="00E35B45">
      <w:pPr>
        <w:ind w:firstLine="720"/>
        <w:rPr>
          <w:rFonts w:ascii="Georgia" w:eastAsia="Georgia" w:hAnsi="Georgia" w:cs="Georgia"/>
          <w:color w:val="auto"/>
          <w:sz w:val="24"/>
          <w:szCs w:val="24"/>
        </w:rPr>
      </w:pPr>
      <w:hyperlink r:id="rId50">
        <w:r w:rsidR="009738AB" w:rsidRPr="004C6C4F">
          <w:rPr>
            <w:rFonts w:ascii="Georgia" w:eastAsia="Georgia" w:hAnsi="Georgia" w:cs="Georgia"/>
            <w:color w:val="auto"/>
            <w:sz w:val="24"/>
            <w:szCs w:val="24"/>
            <w:u w:val="single"/>
          </w:rPr>
          <w:t>http://heinonline.org/HOL/Page?handle=hein.journals/barry15&amp;id=75&amp;collecti</w:t>
        </w:r>
      </w:hyperlink>
    </w:p>
    <w:p w14:paraId="6A2B6321" w14:textId="77777777" w:rsidR="00CB598A" w:rsidRPr="004C6C4F" w:rsidRDefault="00E35B45">
      <w:pPr>
        <w:ind w:firstLine="720"/>
        <w:rPr>
          <w:rFonts w:ascii="Georgia" w:eastAsia="Georgia" w:hAnsi="Georgia" w:cs="Georgia"/>
          <w:color w:val="auto"/>
          <w:sz w:val="24"/>
          <w:szCs w:val="24"/>
        </w:rPr>
      </w:pPr>
      <w:hyperlink r:id="rId51">
        <w:r w:rsidR="009738AB" w:rsidRPr="004C6C4F">
          <w:rPr>
            <w:rFonts w:ascii="Georgia" w:eastAsia="Georgia" w:hAnsi="Georgia" w:cs="Georgia"/>
            <w:color w:val="auto"/>
            <w:sz w:val="24"/>
            <w:szCs w:val="24"/>
            <w:u w:val="single"/>
          </w:rPr>
          <w:t>on=</w:t>
        </w:r>
        <w:proofErr w:type="spellStart"/>
        <w:r w:rsidR="009738AB" w:rsidRPr="004C6C4F">
          <w:rPr>
            <w:rFonts w:ascii="Georgia" w:eastAsia="Georgia" w:hAnsi="Georgia" w:cs="Georgia"/>
            <w:color w:val="auto"/>
            <w:sz w:val="24"/>
            <w:szCs w:val="24"/>
            <w:u w:val="single"/>
          </w:rPr>
          <w:t>journals&amp;index</w:t>
        </w:r>
        <w:proofErr w:type="spellEnd"/>
        <w:r w:rsidR="009738AB" w:rsidRPr="004C6C4F">
          <w:rPr>
            <w:rFonts w:ascii="Georgia" w:eastAsia="Georgia" w:hAnsi="Georgia" w:cs="Georgia"/>
            <w:color w:val="auto"/>
            <w:sz w:val="24"/>
            <w:szCs w:val="24"/>
            <w:u w:val="single"/>
          </w:rPr>
          <w:t>=</w:t>
        </w:r>
      </w:hyperlink>
      <w:r w:rsidR="009738AB" w:rsidRPr="004C6C4F">
        <w:rPr>
          <w:rFonts w:ascii="Georgia" w:eastAsia="Georgia" w:hAnsi="Georgia" w:cs="Georgia"/>
          <w:color w:val="auto"/>
          <w:sz w:val="24"/>
          <w:szCs w:val="24"/>
        </w:rPr>
        <w:t>.</w:t>
      </w:r>
    </w:p>
    <w:p w14:paraId="1D86DBEE" w14:textId="77777777" w:rsidR="00CB598A" w:rsidRPr="004C6C4F" w:rsidRDefault="009738AB">
      <w:pPr>
        <w:numPr>
          <w:ilvl w:val="0"/>
          <w:numId w:val="2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Encourages law schools to use assessment to improve student learning. Provides a set of best practices for using assessments. Furnishes detailed examples of various forms of assessments. </w:t>
      </w:r>
    </w:p>
    <w:p w14:paraId="59B0055D" w14:textId="77777777" w:rsidR="00CB598A" w:rsidRPr="004C6C4F" w:rsidRDefault="00CB598A">
      <w:pPr>
        <w:rPr>
          <w:rFonts w:ascii="Georgia" w:eastAsia="Georgia" w:hAnsi="Georgia" w:cs="Georgia"/>
          <w:color w:val="auto"/>
          <w:sz w:val="24"/>
          <w:szCs w:val="24"/>
        </w:rPr>
      </w:pPr>
    </w:p>
    <w:p w14:paraId="50CA9AB3" w14:textId="77777777" w:rsidR="00CB598A" w:rsidRPr="004C6C4F" w:rsidRDefault="009738AB">
      <w:pPr>
        <w:rPr>
          <w:rFonts w:ascii="Georgia" w:eastAsia="Georgia" w:hAnsi="Georgia" w:cs="Georgia"/>
          <w:color w:val="auto"/>
          <w:sz w:val="24"/>
          <w:szCs w:val="24"/>
        </w:rPr>
      </w:pPr>
      <w:proofErr w:type="spellStart"/>
      <w:r w:rsidRPr="004C6C4F">
        <w:rPr>
          <w:rFonts w:ascii="Georgia" w:eastAsia="Georgia" w:hAnsi="Georgia" w:cs="Georgia"/>
          <w:color w:val="auto"/>
          <w:sz w:val="24"/>
          <w:szCs w:val="24"/>
        </w:rPr>
        <w:t>Curcio</w:t>
      </w:r>
      <w:proofErr w:type="spellEnd"/>
      <w:r w:rsidRPr="004C6C4F">
        <w:rPr>
          <w:rFonts w:ascii="Georgia" w:eastAsia="Georgia" w:hAnsi="Georgia" w:cs="Georgia"/>
          <w:color w:val="auto"/>
          <w:sz w:val="24"/>
          <w:szCs w:val="24"/>
        </w:rPr>
        <w:t xml:space="preserve">, Andrea A. “Moving In The Direction Of Best Practices And The Carnegie Report: </w:t>
      </w:r>
    </w:p>
    <w:p w14:paraId="079D9DAC"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Reflections On Using Multiple Assessments In A Large-Section Doctrinal </w:t>
      </w:r>
    </w:p>
    <w:p w14:paraId="44B67E64"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Course.” </w:t>
      </w:r>
      <w:r w:rsidRPr="004C6C4F">
        <w:rPr>
          <w:rFonts w:ascii="Georgia" w:eastAsia="Georgia" w:hAnsi="Georgia" w:cs="Georgia"/>
          <w:i/>
          <w:color w:val="auto"/>
          <w:sz w:val="24"/>
          <w:szCs w:val="24"/>
        </w:rPr>
        <w:t xml:space="preserve">Widener Law Journal, </w:t>
      </w:r>
      <w:r w:rsidRPr="004C6C4F">
        <w:rPr>
          <w:rFonts w:ascii="Georgia" w:eastAsia="Georgia" w:hAnsi="Georgia" w:cs="Georgia"/>
          <w:color w:val="auto"/>
          <w:sz w:val="24"/>
          <w:szCs w:val="24"/>
        </w:rPr>
        <w:t xml:space="preserve">vol. 19, 2009, no. 1, pp. 159-182, </w:t>
      </w:r>
    </w:p>
    <w:p w14:paraId="281B90EE" w14:textId="77777777" w:rsidR="00CB598A" w:rsidRPr="004C6C4F" w:rsidRDefault="00E35B45">
      <w:pPr>
        <w:ind w:firstLine="720"/>
        <w:rPr>
          <w:rFonts w:ascii="Georgia" w:eastAsia="Georgia" w:hAnsi="Georgia" w:cs="Georgia"/>
          <w:color w:val="auto"/>
          <w:sz w:val="24"/>
          <w:szCs w:val="24"/>
        </w:rPr>
      </w:pPr>
      <w:hyperlink r:id="rId52" w:anchor="AN=47884860&amp;db=aph">
        <w:r w:rsidR="009738AB" w:rsidRPr="004C6C4F">
          <w:rPr>
            <w:rFonts w:ascii="Georgia" w:eastAsia="Georgia" w:hAnsi="Georgia" w:cs="Georgia"/>
            <w:color w:val="auto"/>
            <w:sz w:val="24"/>
            <w:szCs w:val="24"/>
            <w:u w:val="single"/>
          </w:rPr>
          <w:t>http://eds.a.ebscohost.com/ehost/detail/detail?vid=2&amp;sid=996ae21e-4d98-4dbf</w:t>
        </w:r>
      </w:hyperlink>
    </w:p>
    <w:p w14:paraId="4493C2B1" w14:textId="77777777" w:rsidR="00CB598A" w:rsidRPr="004C6C4F" w:rsidRDefault="00E35B45">
      <w:pPr>
        <w:ind w:firstLine="720"/>
        <w:rPr>
          <w:rFonts w:ascii="Georgia" w:eastAsia="Georgia" w:hAnsi="Georgia" w:cs="Georgia"/>
          <w:color w:val="auto"/>
          <w:sz w:val="24"/>
          <w:szCs w:val="24"/>
        </w:rPr>
      </w:pPr>
      <w:hyperlink r:id="rId53" w:anchor="AN=47884860&amp;db=aph">
        <w:r w:rsidR="009738AB" w:rsidRPr="004C6C4F">
          <w:rPr>
            <w:rFonts w:ascii="Georgia" w:eastAsia="Georgia" w:hAnsi="Georgia" w:cs="Georgia"/>
            <w:color w:val="auto"/>
            <w:sz w:val="24"/>
            <w:szCs w:val="24"/>
            <w:u w:val="single"/>
          </w:rPr>
          <w:t>-b7b8-f7c1a9b7aaac%40sessionmgr4007&amp;hid=4102&amp;bdata=JnNpdGU9ZWhvc3</w:t>
        </w:r>
      </w:hyperlink>
    </w:p>
    <w:p w14:paraId="73A0DE09" w14:textId="77777777" w:rsidR="00CB598A" w:rsidRPr="004C6C4F" w:rsidRDefault="00E35B45">
      <w:pPr>
        <w:ind w:firstLine="720"/>
        <w:rPr>
          <w:rFonts w:ascii="Georgia" w:eastAsia="Georgia" w:hAnsi="Georgia" w:cs="Georgia"/>
          <w:color w:val="auto"/>
          <w:sz w:val="24"/>
          <w:szCs w:val="24"/>
        </w:rPr>
      </w:pPr>
      <w:hyperlink r:id="rId54" w:anchor="AN=47884860&amp;db=aph">
        <w:r w:rsidR="009738AB" w:rsidRPr="004C6C4F">
          <w:rPr>
            <w:rFonts w:ascii="Georgia" w:eastAsia="Georgia" w:hAnsi="Georgia" w:cs="Georgia"/>
            <w:color w:val="auto"/>
            <w:sz w:val="24"/>
            <w:szCs w:val="24"/>
            <w:u w:val="single"/>
          </w:rPr>
          <w:t>QtbGl2ZSZzY29wZT1zaXRl#AN=47884860&amp;db=</w:t>
        </w:r>
        <w:proofErr w:type="spellStart"/>
        <w:r w:rsidR="009738AB" w:rsidRPr="004C6C4F">
          <w:rPr>
            <w:rFonts w:ascii="Georgia" w:eastAsia="Georgia" w:hAnsi="Georgia" w:cs="Georgia"/>
            <w:color w:val="auto"/>
            <w:sz w:val="24"/>
            <w:szCs w:val="24"/>
            <w:u w:val="single"/>
          </w:rPr>
          <w:t>aph</w:t>
        </w:r>
        <w:proofErr w:type="spellEnd"/>
      </w:hyperlink>
      <w:r w:rsidR="009738AB" w:rsidRPr="004C6C4F">
        <w:rPr>
          <w:rFonts w:ascii="Georgia" w:eastAsia="Georgia" w:hAnsi="Georgia" w:cs="Georgia"/>
          <w:color w:val="auto"/>
          <w:sz w:val="24"/>
          <w:szCs w:val="24"/>
        </w:rPr>
        <w:t xml:space="preserve">. </w:t>
      </w:r>
    </w:p>
    <w:p w14:paraId="7D72E206" w14:textId="77777777" w:rsidR="00CB598A" w:rsidRPr="004C6C4F" w:rsidRDefault="009738AB">
      <w:pPr>
        <w:numPr>
          <w:ilvl w:val="0"/>
          <w:numId w:val="43"/>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Explores how to balance the students' desire for more assessment with the realities of faculty members' other commitments. Discusses other issues that changing assessment methods may engender. Encourages use of multiple assessments in classes. </w:t>
      </w:r>
    </w:p>
    <w:p w14:paraId="3B55E99B" w14:textId="77777777" w:rsidR="00CB598A" w:rsidRPr="004C6C4F" w:rsidRDefault="00CB598A">
      <w:pPr>
        <w:rPr>
          <w:rFonts w:ascii="Georgia" w:eastAsia="Georgia" w:hAnsi="Georgia" w:cs="Georgia"/>
          <w:color w:val="auto"/>
          <w:sz w:val="24"/>
          <w:szCs w:val="24"/>
        </w:rPr>
      </w:pPr>
    </w:p>
    <w:p w14:paraId="69EFA8A9"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Best, Arthur. “Student Evaluations of Law Teaching Work Well: Strongly Agree, Agree, </w:t>
      </w:r>
    </w:p>
    <w:p w14:paraId="2A2654EE"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Neutral, Disagree, Strongly Disagree.” </w:t>
      </w:r>
      <w:r w:rsidRPr="004C6C4F">
        <w:rPr>
          <w:rFonts w:ascii="Georgia" w:eastAsia="Georgia" w:hAnsi="Georgia" w:cs="Georgia"/>
          <w:i/>
          <w:color w:val="auto"/>
          <w:sz w:val="24"/>
          <w:szCs w:val="24"/>
        </w:rPr>
        <w:t>Southwestern Law Review</w:t>
      </w:r>
      <w:r w:rsidRPr="004C6C4F">
        <w:rPr>
          <w:rFonts w:ascii="Georgia" w:eastAsia="Georgia" w:hAnsi="Georgia" w:cs="Georgia"/>
          <w:color w:val="auto"/>
          <w:sz w:val="24"/>
          <w:szCs w:val="24"/>
        </w:rPr>
        <w:t xml:space="preserve">, vol. 38, 2008, </w:t>
      </w:r>
    </w:p>
    <w:p w14:paraId="1B94F9C4"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p. 1, </w:t>
      </w:r>
      <w:hyperlink r:id="rId55">
        <w:r w:rsidRPr="004C6C4F">
          <w:rPr>
            <w:rFonts w:ascii="Georgia" w:eastAsia="Georgia" w:hAnsi="Georgia" w:cs="Georgia"/>
            <w:color w:val="auto"/>
            <w:sz w:val="24"/>
            <w:szCs w:val="24"/>
            <w:u w:val="single"/>
          </w:rPr>
          <w:t>http://www.swlaw.edu/pdfs/lr/fall08_best.pdf</w:t>
        </w:r>
      </w:hyperlink>
      <w:r w:rsidRPr="004C6C4F">
        <w:rPr>
          <w:rFonts w:ascii="Georgia" w:eastAsia="Georgia" w:hAnsi="Georgia" w:cs="Georgia"/>
          <w:color w:val="auto"/>
          <w:sz w:val="24"/>
          <w:szCs w:val="24"/>
        </w:rPr>
        <w:t xml:space="preserve">. </w:t>
      </w:r>
    </w:p>
    <w:p w14:paraId="3D3E9CBC" w14:textId="77777777" w:rsidR="00CB598A" w:rsidRPr="004C6C4F" w:rsidRDefault="009738AB">
      <w:pPr>
        <w:numPr>
          <w:ilvl w:val="0"/>
          <w:numId w:val="48"/>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Examines current law school practices related to student evaluations of teaching. Concludes that the proper use of student evaluations of teaching depends on the particular purpose the data may serve including the following contexts: 1) assignment of professors to courses, 2) course selection by students, 3) self-improvement by professors, and 4) promotion and tenure decisions by faculty and administrators.</w:t>
      </w:r>
    </w:p>
    <w:p w14:paraId="260FAB8B" w14:textId="77777777" w:rsidR="00CB598A" w:rsidRPr="004C6C4F" w:rsidRDefault="00CB598A">
      <w:pPr>
        <w:rPr>
          <w:rFonts w:ascii="Georgia" w:eastAsia="Georgia" w:hAnsi="Georgia" w:cs="Georgia"/>
          <w:color w:val="auto"/>
          <w:sz w:val="24"/>
          <w:szCs w:val="24"/>
        </w:rPr>
      </w:pPr>
    </w:p>
    <w:p w14:paraId="4234C5C4"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Sparrow, Sophie M. "Describing the Ball: Improve Teaching by Using Rubrics - Explicit </w:t>
      </w:r>
    </w:p>
    <w:p w14:paraId="7D93DAF9"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Grading Criteria.” </w:t>
      </w:r>
      <w:r w:rsidRPr="004C6C4F">
        <w:rPr>
          <w:rFonts w:ascii="Georgia" w:eastAsia="Georgia" w:hAnsi="Georgia" w:cs="Georgia"/>
          <w:i/>
          <w:color w:val="auto"/>
          <w:sz w:val="24"/>
          <w:szCs w:val="24"/>
        </w:rPr>
        <w:t>Mich. St. L. Rev</w:t>
      </w:r>
      <w:r w:rsidRPr="004C6C4F">
        <w:rPr>
          <w:rFonts w:ascii="Georgia" w:eastAsia="Georgia" w:hAnsi="Georgia" w:cs="Georgia"/>
          <w:color w:val="auto"/>
          <w:sz w:val="24"/>
          <w:szCs w:val="24"/>
        </w:rPr>
        <w:t xml:space="preserve">., 2004, </w:t>
      </w:r>
    </w:p>
    <w:p w14:paraId="2C447C71" w14:textId="77777777" w:rsidR="00CB598A" w:rsidRPr="004C6C4F" w:rsidRDefault="00E35B45">
      <w:pPr>
        <w:ind w:firstLine="720"/>
        <w:rPr>
          <w:rFonts w:ascii="Georgia" w:eastAsia="Georgia" w:hAnsi="Georgia" w:cs="Georgia"/>
          <w:color w:val="auto"/>
          <w:sz w:val="24"/>
          <w:szCs w:val="24"/>
        </w:rPr>
      </w:pPr>
      <w:hyperlink r:id="rId56">
        <w:r w:rsidR="009738AB" w:rsidRPr="004C6C4F">
          <w:rPr>
            <w:rFonts w:ascii="Georgia" w:eastAsia="Georgia" w:hAnsi="Georgia" w:cs="Georgia"/>
            <w:color w:val="auto"/>
            <w:sz w:val="24"/>
            <w:szCs w:val="24"/>
            <w:u w:val="single"/>
          </w:rPr>
          <w:t>http://scholars.unh.edu/cgi/viewcontent.cgi?article=1031&amp;context=law_facpub</w:t>
        </w:r>
      </w:hyperlink>
    </w:p>
    <w:p w14:paraId="5A66C9CD" w14:textId="77777777" w:rsidR="00CB598A" w:rsidRPr="004C6C4F" w:rsidRDefault="009738AB">
      <w:pPr>
        <w:numPr>
          <w:ilvl w:val="0"/>
          <w:numId w:val="54"/>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Describes what rubrics are and how they were </w:t>
      </w:r>
      <w:proofErr w:type="spellStart"/>
      <w:proofErr w:type="gramStart"/>
      <w:r w:rsidRPr="004C6C4F">
        <w:rPr>
          <w:rFonts w:ascii="Georgia" w:eastAsia="Georgia" w:hAnsi="Georgia" w:cs="Georgia"/>
          <w:color w:val="auto"/>
          <w:sz w:val="24"/>
          <w:szCs w:val="24"/>
        </w:rPr>
        <w:t>developed.Shows</w:t>
      </w:r>
      <w:proofErr w:type="spellEnd"/>
      <w:proofErr w:type="gramEnd"/>
      <w:r w:rsidRPr="004C6C4F">
        <w:rPr>
          <w:rFonts w:ascii="Georgia" w:eastAsia="Georgia" w:hAnsi="Georgia" w:cs="Georgia"/>
          <w:color w:val="auto"/>
          <w:sz w:val="24"/>
          <w:szCs w:val="24"/>
        </w:rPr>
        <w:t xml:space="preserve"> how rubrics enhance learning and teaching. Discusses how professors ease their grading burden when they adopt rubrics. Describes tested method of developing rubrics. Contains samples of rubrics. </w:t>
      </w:r>
    </w:p>
    <w:p w14:paraId="345893A4" w14:textId="77777777" w:rsidR="00CB598A" w:rsidRPr="004C6C4F" w:rsidRDefault="00CB598A">
      <w:pPr>
        <w:rPr>
          <w:rFonts w:ascii="Georgia" w:eastAsia="Georgia" w:hAnsi="Georgia" w:cs="Georgia"/>
          <w:color w:val="auto"/>
          <w:sz w:val="24"/>
          <w:szCs w:val="24"/>
        </w:rPr>
      </w:pPr>
    </w:p>
    <w:p w14:paraId="4524D012" w14:textId="77777777" w:rsidR="00CB598A" w:rsidRPr="004C6C4F" w:rsidRDefault="009738AB">
      <w:pPr>
        <w:rPr>
          <w:rFonts w:ascii="Georgia" w:eastAsia="Georgia" w:hAnsi="Georgia" w:cs="Georgia"/>
          <w:i/>
          <w:color w:val="auto"/>
          <w:sz w:val="24"/>
          <w:szCs w:val="24"/>
        </w:rPr>
      </w:pPr>
      <w:r w:rsidRPr="004C6C4F">
        <w:rPr>
          <w:rFonts w:ascii="Georgia" w:eastAsia="Georgia" w:hAnsi="Georgia" w:cs="Georgia"/>
          <w:color w:val="auto"/>
          <w:sz w:val="24"/>
          <w:szCs w:val="24"/>
        </w:rPr>
        <w:t xml:space="preserve">Munro, Gregory S. “Outcomes Assessment for Law Schools.” </w:t>
      </w:r>
      <w:r w:rsidRPr="004C6C4F">
        <w:rPr>
          <w:rFonts w:ascii="Georgia" w:eastAsia="Georgia" w:hAnsi="Georgia" w:cs="Georgia"/>
          <w:i/>
          <w:color w:val="auto"/>
          <w:sz w:val="24"/>
          <w:szCs w:val="24"/>
        </w:rPr>
        <w:t xml:space="preserve">Institute for Law School </w:t>
      </w:r>
    </w:p>
    <w:p w14:paraId="304F260C"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 xml:space="preserve">Teaching Gonzaga University School of Law, </w:t>
      </w:r>
      <w:r w:rsidRPr="004C6C4F">
        <w:rPr>
          <w:rFonts w:ascii="Georgia" w:eastAsia="Georgia" w:hAnsi="Georgia" w:cs="Georgia"/>
          <w:color w:val="auto"/>
          <w:sz w:val="24"/>
          <w:szCs w:val="24"/>
        </w:rPr>
        <w:t xml:space="preserve">2000, </w:t>
      </w:r>
    </w:p>
    <w:p w14:paraId="6773563A" w14:textId="77777777" w:rsidR="00CB598A" w:rsidRPr="004C6C4F" w:rsidRDefault="00E35B45">
      <w:pPr>
        <w:ind w:firstLine="720"/>
        <w:rPr>
          <w:rFonts w:ascii="Georgia" w:eastAsia="Georgia" w:hAnsi="Georgia" w:cs="Georgia"/>
          <w:color w:val="auto"/>
          <w:sz w:val="24"/>
          <w:szCs w:val="24"/>
        </w:rPr>
      </w:pPr>
      <w:hyperlink r:id="rId57">
        <w:r w:rsidR="009738AB" w:rsidRPr="004C6C4F">
          <w:rPr>
            <w:rFonts w:ascii="Georgia" w:eastAsia="Georgia" w:hAnsi="Georgia" w:cs="Georgia"/>
            <w:color w:val="auto"/>
            <w:sz w:val="24"/>
            <w:szCs w:val="24"/>
            <w:u w:val="single"/>
          </w:rPr>
          <w:t>http://www.law.du.edu/documents/assessment-conference/munro-gregory-outc</w:t>
        </w:r>
      </w:hyperlink>
    </w:p>
    <w:p w14:paraId="4EBFCDEE" w14:textId="77777777" w:rsidR="00CB598A" w:rsidRPr="004C6C4F" w:rsidRDefault="00E35B45">
      <w:pPr>
        <w:ind w:firstLine="720"/>
        <w:rPr>
          <w:rFonts w:ascii="Georgia" w:eastAsia="Georgia" w:hAnsi="Georgia" w:cs="Georgia"/>
          <w:color w:val="auto"/>
          <w:sz w:val="24"/>
          <w:szCs w:val="24"/>
        </w:rPr>
      </w:pPr>
      <w:hyperlink r:id="rId58">
        <w:r w:rsidR="009738AB" w:rsidRPr="004C6C4F">
          <w:rPr>
            <w:rFonts w:ascii="Georgia" w:eastAsia="Georgia" w:hAnsi="Georgia" w:cs="Georgia"/>
            <w:color w:val="auto"/>
            <w:sz w:val="24"/>
            <w:szCs w:val="24"/>
            <w:u w:val="single"/>
          </w:rPr>
          <w:t>omesassessment2000.pdf</w:t>
        </w:r>
      </w:hyperlink>
      <w:r w:rsidR="009738AB" w:rsidRPr="004C6C4F">
        <w:rPr>
          <w:rFonts w:ascii="Georgia" w:eastAsia="Georgia" w:hAnsi="Georgia" w:cs="Georgia"/>
          <w:color w:val="auto"/>
          <w:sz w:val="24"/>
          <w:szCs w:val="24"/>
        </w:rPr>
        <w:t xml:space="preserve"> </w:t>
      </w:r>
    </w:p>
    <w:p w14:paraId="2F4BFBA7" w14:textId="77777777" w:rsidR="00CB598A" w:rsidRPr="004C6C4F" w:rsidRDefault="009738AB">
      <w:pPr>
        <w:numPr>
          <w:ilvl w:val="0"/>
          <w:numId w:val="19"/>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Defines assessments. Explains why assessments in law school are beneficial. Describes how to design and execute various assessments. Suggests how to build an assessment-centered course. Advises how to create a more assessment-focused culture within a law school. </w:t>
      </w:r>
    </w:p>
    <w:p w14:paraId="1102077E" w14:textId="77777777" w:rsidR="00CB598A" w:rsidRPr="004C6C4F" w:rsidRDefault="00CB598A">
      <w:pPr>
        <w:rPr>
          <w:rFonts w:ascii="Georgia" w:eastAsia="Georgia" w:hAnsi="Georgia" w:cs="Georgia"/>
          <w:b/>
          <w:color w:val="auto"/>
          <w:sz w:val="24"/>
          <w:szCs w:val="24"/>
        </w:rPr>
      </w:pPr>
    </w:p>
    <w:p w14:paraId="15E62DBD" w14:textId="77777777" w:rsidR="00CB598A" w:rsidRPr="004C6C4F" w:rsidRDefault="009738AB">
      <w:pPr>
        <w:rPr>
          <w:rFonts w:ascii="Georgia" w:eastAsia="Georgia" w:hAnsi="Georgia" w:cs="Georgia"/>
          <w:b/>
          <w:color w:val="auto"/>
          <w:sz w:val="24"/>
          <w:szCs w:val="24"/>
        </w:rPr>
      </w:pPr>
      <w:r w:rsidRPr="004C6C4F">
        <w:rPr>
          <w:rFonts w:ascii="Georgia" w:eastAsia="Georgia" w:hAnsi="Georgia" w:cs="Georgia"/>
          <w:b/>
          <w:color w:val="auto"/>
          <w:sz w:val="24"/>
          <w:szCs w:val="24"/>
        </w:rPr>
        <w:t xml:space="preserve">Critical Pedagogy and Inclusive Teaching </w:t>
      </w:r>
    </w:p>
    <w:p w14:paraId="3A7571A5" w14:textId="77777777" w:rsidR="00CB598A" w:rsidRPr="004C6C4F" w:rsidRDefault="00CB598A">
      <w:pPr>
        <w:rPr>
          <w:rFonts w:ascii="Georgia" w:eastAsia="Georgia" w:hAnsi="Georgia" w:cs="Georgia"/>
          <w:color w:val="auto"/>
          <w:sz w:val="24"/>
          <w:szCs w:val="24"/>
        </w:rPr>
      </w:pPr>
    </w:p>
    <w:p w14:paraId="46959371"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Alfieri, Anthony V. “Rebellious Pedagogy and Practice.” </w:t>
      </w:r>
      <w:r w:rsidRPr="004C6C4F">
        <w:rPr>
          <w:rFonts w:ascii="Georgia" w:eastAsia="Georgia" w:hAnsi="Georgia" w:cs="Georgia"/>
          <w:i/>
          <w:color w:val="auto"/>
          <w:sz w:val="24"/>
          <w:szCs w:val="24"/>
        </w:rPr>
        <w:t>Clinical Law Review</w:t>
      </w:r>
      <w:r w:rsidRPr="004C6C4F">
        <w:rPr>
          <w:rFonts w:ascii="Georgia" w:eastAsia="Georgia" w:hAnsi="Georgia" w:cs="Georgia"/>
          <w:color w:val="auto"/>
          <w:sz w:val="24"/>
          <w:szCs w:val="24"/>
        </w:rPr>
        <w:t xml:space="preserve">, vol. 23, </w:t>
      </w:r>
    </w:p>
    <w:p w14:paraId="73464158"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2016, no. 5, p. 427, </w:t>
      </w:r>
    </w:p>
    <w:p w14:paraId="6945D15D" w14:textId="77777777" w:rsidR="00CB598A" w:rsidRPr="004C6C4F" w:rsidRDefault="00E35B45">
      <w:pPr>
        <w:ind w:firstLine="720"/>
        <w:rPr>
          <w:rFonts w:ascii="Georgia" w:eastAsia="Georgia" w:hAnsi="Georgia" w:cs="Georgia"/>
          <w:color w:val="auto"/>
          <w:sz w:val="24"/>
          <w:szCs w:val="24"/>
        </w:rPr>
      </w:pPr>
      <w:hyperlink r:id="rId59">
        <w:r w:rsidR="009738AB" w:rsidRPr="004C6C4F">
          <w:rPr>
            <w:rFonts w:ascii="Georgia" w:eastAsia="Georgia" w:hAnsi="Georgia" w:cs="Georgia"/>
            <w:color w:val="auto"/>
            <w:sz w:val="24"/>
            <w:szCs w:val="24"/>
            <w:u w:val="single"/>
          </w:rPr>
          <w:t>http://www.law.nyu.edu/sites/default/files/upload_documents/Anthony%20Alf</w:t>
        </w:r>
      </w:hyperlink>
    </w:p>
    <w:p w14:paraId="367DDB7D" w14:textId="77777777" w:rsidR="00CB598A" w:rsidRPr="004C6C4F" w:rsidRDefault="00E35B45">
      <w:pPr>
        <w:ind w:firstLine="720"/>
        <w:rPr>
          <w:rFonts w:ascii="Georgia" w:eastAsia="Georgia" w:hAnsi="Georgia" w:cs="Georgia"/>
          <w:color w:val="auto"/>
          <w:sz w:val="24"/>
          <w:szCs w:val="24"/>
        </w:rPr>
      </w:pPr>
      <w:hyperlink r:id="rId60">
        <w:r w:rsidR="009738AB" w:rsidRPr="004C6C4F">
          <w:rPr>
            <w:rFonts w:ascii="Georgia" w:eastAsia="Georgia" w:hAnsi="Georgia" w:cs="Georgia"/>
            <w:color w:val="auto"/>
            <w:sz w:val="24"/>
            <w:szCs w:val="24"/>
            <w:u w:val="single"/>
          </w:rPr>
          <w:t>ieri%20-%20Rebellious%20Pedagogy%20and%20Practice_1.pdf</w:t>
        </w:r>
      </w:hyperlink>
      <w:r w:rsidR="009738AB" w:rsidRPr="004C6C4F">
        <w:rPr>
          <w:rFonts w:ascii="Georgia" w:eastAsia="Georgia" w:hAnsi="Georgia" w:cs="Georgia"/>
          <w:color w:val="auto"/>
          <w:sz w:val="24"/>
          <w:szCs w:val="24"/>
        </w:rPr>
        <w:t xml:space="preserve">. </w:t>
      </w:r>
    </w:p>
    <w:p w14:paraId="155A2A2C" w14:textId="77777777" w:rsidR="00CB598A" w:rsidRPr="004C6C4F" w:rsidRDefault="009738AB">
      <w:pPr>
        <w:numPr>
          <w:ilvl w:val="0"/>
          <w:numId w:val="5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lastRenderedPageBreak/>
        <w:t xml:space="preserve">Examines </w:t>
      </w:r>
      <w:r w:rsidRPr="004C6C4F">
        <w:rPr>
          <w:rFonts w:ascii="Georgia" w:eastAsia="Georgia" w:hAnsi="Georgia" w:cs="Georgia"/>
          <w:i/>
          <w:color w:val="auto"/>
          <w:sz w:val="24"/>
          <w:szCs w:val="24"/>
        </w:rPr>
        <w:t>Rebellious Lawyering: One Chicano’s Vision of Progressive Law Practice</w:t>
      </w:r>
      <w:r w:rsidRPr="004C6C4F">
        <w:rPr>
          <w:rFonts w:ascii="Georgia" w:eastAsia="Georgia" w:hAnsi="Georgia" w:cs="Georgia"/>
          <w:color w:val="auto"/>
          <w:sz w:val="24"/>
          <w:szCs w:val="24"/>
        </w:rPr>
        <w:t xml:space="preserve">, Gerald Lopez’s ground breaking book, as a transformative yet unresolved work of clinical theory and practice. </w:t>
      </w:r>
      <w:proofErr w:type="spellStart"/>
      <w:r w:rsidRPr="004C6C4F">
        <w:rPr>
          <w:rFonts w:ascii="Georgia" w:eastAsia="Georgia" w:hAnsi="Georgia" w:cs="Georgia"/>
          <w:color w:val="auto"/>
          <w:sz w:val="24"/>
          <w:szCs w:val="24"/>
        </w:rPr>
        <w:t>Underscorses</w:t>
      </w:r>
      <w:proofErr w:type="spellEnd"/>
      <w:r w:rsidRPr="004C6C4F">
        <w:rPr>
          <w:rFonts w:ascii="Georgia" w:eastAsia="Georgia" w:hAnsi="Georgia" w:cs="Georgia"/>
          <w:color w:val="auto"/>
          <w:sz w:val="24"/>
          <w:szCs w:val="24"/>
        </w:rPr>
        <w:t xml:space="preserve"> the continuing need to revise its teachings and practices to address a new century of poverty and inequality in America.</w:t>
      </w:r>
    </w:p>
    <w:p w14:paraId="3F1092B5" w14:textId="77777777" w:rsidR="00CB598A" w:rsidRPr="004C6C4F" w:rsidRDefault="00CB598A">
      <w:pPr>
        <w:rPr>
          <w:rFonts w:ascii="Georgia" w:eastAsia="Georgia" w:hAnsi="Georgia" w:cs="Georgia"/>
          <w:color w:val="auto"/>
          <w:sz w:val="24"/>
          <w:szCs w:val="24"/>
        </w:rPr>
      </w:pPr>
    </w:p>
    <w:p w14:paraId="79D8F07C"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Abrams, Jamie R. “Reframing the Socratic Method.” </w:t>
      </w:r>
      <w:r w:rsidRPr="004C6C4F">
        <w:rPr>
          <w:rFonts w:ascii="Georgia" w:eastAsia="Georgia" w:hAnsi="Georgia" w:cs="Georgia"/>
          <w:i/>
          <w:color w:val="auto"/>
          <w:sz w:val="24"/>
          <w:szCs w:val="24"/>
        </w:rPr>
        <w:t>Journal of legal Education</w:t>
      </w:r>
      <w:r w:rsidRPr="004C6C4F">
        <w:rPr>
          <w:rFonts w:ascii="Georgia" w:eastAsia="Georgia" w:hAnsi="Georgia" w:cs="Georgia"/>
          <w:color w:val="auto"/>
          <w:sz w:val="24"/>
          <w:szCs w:val="24"/>
        </w:rPr>
        <w:t xml:space="preserve">, vol. 64, </w:t>
      </w:r>
    </w:p>
    <w:p w14:paraId="128EB0DF"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2015, p. 562, </w:t>
      </w:r>
      <w:hyperlink r:id="rId61">
        <w:r w:rsidRPr="004C6C4F">
          <w:rPr>
            <w:rFonts w:ascii="Georgia" w:eastAsia="Georgia" w:hAnsi="Georgia" w:cs="Georgia"/>
            <w:color w:val="auto"/>
            <w:sz w:val="24"/>
            <w:szCs w:val="24"/>
            <w:u w:val="single"/>
          </w:rPr>
          <w:t>http://jle.aals.org/home/vol64/iss4/2/</w:t>
        </w:r>
      </w:hyperlink>
      <w:r w:rsidRPr="004C6C4F">
        <w:rPr>
          <w:rFonts w:ascii="Georgia" w:eastAsia="Georgia" w:hAnsi="Georgia" w:cs="Georgia"/>
          <w:color w:val="auto"/>
          <w:sz w:val="24"/>
          <w:szCs w:val="24"/>
        </w:rPr>
        <w:t xml:space="preserve">. </w:t>
      </w:r>
    </w:p>
    <w:p w14:paraId="07241D2D" w14:textId="77777777" w:rsidR="00CB598A" w:rsidRPr="004C6C4F" w:rsidRDefault="009738AB">
      <w:pPr>
        <w:numPr>
          <w:ilvl w:val="0"/>
          <w:numId w:val="55"/>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Argues that the case-based Socratic method can be reframed to prepare practice-ready lawyers in ways that are inclusive and inviting. Within the existing framework of law teaching, suggests three adaptations to align better the Socratic method with other curricular innovations and create a more holistic student experience: (1) the consistent positioning of client(s) at the center of the Socratic dialogue; (2) the consideration of legal research and weight of authority as a precursor to client guidance and case outcomes; and (3) the consistent and frequent sensitization to skills within the Socratic dialogue. </w:t>
      </w:r>
    </w:p>
    <w:p w14:paraId="0F8009BD" w14:textId="77777777" w:rsidR="00CB598A" w:rsidRPr="004C6C4F" w:rsidRDefault="00CB598A">
      <w:pPr>
        <w:rPr>
          <w:rFonts w:ascii="Georgia" w:eastAsia="Georgia" w:hAnsi="Georgia" w:cs="Georgia"/>
          <w:color w:val="auto"/>
          <w:sz w:val="24"/>
          <w:szCs w:val="24"/>
        </w:rPr>
      </w:pPr>
    </w:p>
    <w:p w14:paraId="3E024897"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Lawrence III, Charles L. “The Fire This Time: Black Lives Matter, Abolitionist Pedagogy </w:t>
      </w:r>
    </w:p>
    <w:p w14:paraId="78A793C8"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and the Law.” </w:t>
      </w:r>
      <w:r w:rsidRPr="004C6C4F">
        <w:rPr>
          <w:rFonts w:ascii="Georgia" w:eastAsia="Georgia" w:hAnsi="Georgia" w:cs="Georgia"/>
          <w:i/>
          <w:color w:val="auto"/>
          <w:sz w:val="24"/>
          <w:szCs w:val="24"/>
        </w:rPr>
        <w:t>Journal of Legal Education</w:t>
      </w:r>
      <w:r w:rsidRPr="004C6C4F">
        <w:rPr>
          <w:rFonts w:ascii="Georgia" w:eastAsia="Georgia" w:hAnsi="Georgia" w:cs="Georgia"/>
          <w:color w:val="auto"/>
          <w:sz w:val="24"/>
          <w:szCs w:val="24"/>
        </w:rPr>
        <w:t xml:space="preserve">, vol. 381, 2015, </w:t>
      </w:r>
    </w:p>
    <w:p w14:paraId="4FDD5212" w14:textId="77777777" w:rsidR="00CB598A" w:rsidRPr="004C6C4F" w:rsidRDefault="00E35B45">
      <w:pPr>
        <w:ind w:firstLine="720"/>
        <w:rPr>
          <w:rFonts w:ascii="Georgia" w:eastAsia="Georgia" w:hAnsi="Georgia" w:cs="Georgia"/>
          <w:color w:val="auto"/>
          <w:sz w:val="24"/>
          <w:szCs w:val="24"/>
        </w:rPr>
      </w:pPr>
      <w:hyperlink r:id="rId62">
        <w:r w:rsidR="009738AB" w:rsidRPr="004C6C4F">
          <w:rPr>
            <w:rFonts w:ascii="Georgia" w:eastAsia="Georgia" w:hAnsi="Georgia" w:cs="Georgia"/>
            <w:color w:val="auto"/>
            <w:sz w:val="24"/>
            <w:szCs w:val="24"/>
            <w:u w:val="single"/>
          </w:rPr>
          <w:t>http://jle.aals.org/home/vol65/iss2/10/</w:t>
        </w:r>
      </w:hyperlink>
      <w:r w:rsidR="009738AB" w:rsidRPr="004C6C4F">
        <w:rPr>
          <w:rFonts w:ascii="Georgia" w:eastAsia="Georgia" w:hAnsi="Georgia" w:cs="Georgia"/>
          <w:color w:val="auto"/>
          <w:sz w:val="24"/>
          <w:szCs w:val="24"/>
        </w:rPr>
        <w:t>.</w:t>
      </w:r>
    </w:p>
    <w:p w14:paraId="78A26476" w14:textId="77777777" w:rsidR="00CB598A" w:rsidRPr="004C6C4F" w:rsidRDefault="009738AB">
      <w:pPr>
        <w:numPr>
          <w:ilvl w:val="0"/>
          <w:numId w:val="3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Uses narratives from our nation’s history to illustrate three lessons that are grounded in the work of American critical race theorists “who have sought to understand how a regime of white supremacy and the subordination of people of color is maintained in America and, in particular, to examine how racial power is exercised through the violence and ideology of law.”</w:t>
      </w:r>
    </w:p>
    <w:p w14:paraId="08F5009A" w14:textId="77777777" w:rsidR="00CB598A" w:rsidRPr="004C6C4F" w:rsidRDefault="00CB598A">
      <w:pPr>
        <w:rPr>
          <w:rFonts w:ascii="Georgia" w:eastAsia="Georgia" w:hAnsi="Georgia" w:cs="Georgia"/>
          <w:color w:val="auto"/>
          <w:sz w:val="24"/>
          <w:szCs w:val="24"/>
        </w:rPr>
      </w:pPr>
    </w:p>
    <w:p w14:paraId="3A24BFA1" w14:textId="77777777" w:rsidR="00CB598A" w:rsidRPr="004C6C4F" w:rsidRDefault="009738AB">
      <w:pPr>
        <w:rPr>
          <w:rFonts w:ascii="Georgia" w:eastAsia="Georgia" w:hAnsi="Georgia" w:cs="Georgia"/>
          <w:i/>
          <w:color w:val="auto"/>
          <w:sz w:val="24"/>
          <w:szCs w:val="24"/>
        </w:rPr>
      </w:pPr>
      <w:r w:rsidRPr="004C6C4F">
        <w:rPr>
          <w:rFonts w:ascii="Georgia" w:eastAsia="Georgia" w:hAnsi="Georgia" w:cs="Georgia"/>
          <w:color w:val="auto"/>
          <w:sz w:val="24"/>
          <w:szCs w:val="24"/>
        </w:rPr>
        <w:t xml:space="preserve">Weinstein, Ian. “Learning and Lawyering across Personality Types.” </w:t>
      </w:r>
      <w:r w:rsidRPr="004C6C4F">
        <w:rPr>
          <w:rFonts w:ascii="Georgia" w:eastAsia="Georgia" w:hAnsi="Georgia" w:cs="Georgia"/>
          <w:i/>
          <w:color w:val="auto"/>
          <w:sz w:val="24"/>
          <w:szCs w:val="24"/>
        </w:rPr>
        <w:t xml:space="preserve">Clinical Law </w:t>
      </w:r>
    </w:p>
    <w:p w14:paraId="2ED8595C"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Review</w:t>
      </w:r>
      <w:r w:rsidRPr="004C6C4F">
        <w:rPr>
          <w:rFonts w:ascii="Georgia" w:eastAsia="Georgia" w:hAnsi="Georgia" w:cs="Georgia"/>
          <w:color w:val="auto"/>
          <w:sz w:val="24"/>
          <w:szCs w:val="24"/>
        </w:rPr>
        <w:t xml:space="preserve">, vol. 21, 2015, p. 427, </w:t>
      </w:r>
    </w:p>
    <w:p w14:paraId="3CE8D80B" w14:textId="77777777" w:rsidR="00CB598A" w:rsidRPr="004C6C4F" w:rsidRDefault="00E35B45">
      <w:pPr>
        <w:ind w:firstLine="720"/>
        <w:rPr>
          <w:rFonts w:ascii="Georgia" w:eastAsia="Georgia" w:hAnsi="Georgia" w:cs="Georgia"/>
          <w:color w:val="auto"/>
          <w:sz w:val="24"/>
          <w:szCs w:val="24"/>
        </w:rPr>
      </w:pPr>
      <w:hyperlink r:id="rId63">
        <w:r w:rsidR="009738AB" w:rsidRPr="004C6C4F">
          <w:rPr>
            <w:rFonts w:ascii="Georgia" w:eastAsia="Georgia" w:hAnsi="Georgia" w:cs="Georgia"/>
            <w:color w:val="auto"/>
            <w:sz w:val="24"/>
            <w:szCs w:val="24"/>
            <w:u w:val="single"/>
          </w:rPr>
          <w:t>http://www.law.nyu.edu/sites/default/files/upload_documents/Ian%20Weinste</w:t>
        </w:r>
      </w:hyperlink>
    </w:p>
    <w:p w14:paraId="4BB4EB9F" w14:textId="77777777" w:rsidR="00CB598A" w:rsidRPr="004C6C4F" w:rsidRDefault="00E35B45">
      <w:pPr>
        <w:ind w:firstLine="720"/>
        <w:rPr>
          <w:rFonts w:ascii="Georgia" w:eastAsia="Georgia" w:hAnsi="Georgia" w:cs="Georgia"/>
          <w:color w:val="auto"/>
          <w:sz w:val="24"/>
          <w:szCs w:val="24"/>
        </w:rPr>
      </w:pPr>
      <w:hyperlink r:id="rId64">
        <w:r w:rsidR="009738AB" w:rsidRPr="004C6C4F">
          <w:rPr>
            <w:rFonts w:ascii="Georgia" w:eastAsia="Georgia" w:hAnsi="Georgia" w:cs="Georgia"/>
            <w:color w:val="auto"/>
            <w:sz w:val="24"/>
            <w:szCs w:val="24"/>
            <w:u w:val="single"/>
          </w:rPr>
          <w:t>in%20-%20Learning%20and%20Lawyering%20Across%20Personality%20Types</w:t>
        </w:r>
      </w:hyperlink>
    </w:p>
    <w:p w14:paraId="76C0137E" w14:textId="77777777" w:rsidR="00CB598A" w:rsidRPr="004C6C4F" w:rsidRDefault="00E35B45">
      <w:pPr>
        <w:ind w:firstLine="720"/>
        <w:rPr>
          <w:rFonts w:ascii="Georgia" w:eastAsia="Georgia" w:hAnsi="Georgia" w:cs="Georgia"/>
          <w:color w:val="auto"/>
          <w:sz w:val="24"/>
          <w:szCs w:val="24"/>
        </w:rPr>
      </w:pPr>
      <w:hyperlink r:id="rId65">
        <w:r w:rsidR="009738AB" w:rsidRPr="004C6C4F">
          <w:rPr>
            <w:rFonts w:ascii="Georgia" w:eastAsia="Georgia" w:hAnsi="Georgia" w:cs="Georgia"/>
            <w:color w:val="auto"/>
            <w:sz w:val="24"/>
            <w:szCs w:val="24"/>
            <w:u w:val="single"/>
          </w:rPr>
          <w:t>.pdf</w:t>
        </w:r>
      </w:hyperlink>
      <w:r w:rsidR="009738AB" w:rsidRPr="004C6C4F">
        <w:rPr>
          <w:rFonts w:ascii="Georgia" w:eastAsia="Georgia" w:hAnsi="Georgia" w:cs="Georgia"/>
          <w:color w:val="auto"/>
          <w:sz w:val="24"/>
          <w:szCs w:val="24"/>
        </w:rPr>
        <w:t>.</w:t>
      </w:r>
    </w:p>
    <w:p w14:paraId="41B8B5B8" w14:textId="77777777" w:rsidR="00CB598A" w:rsidRPr="004C6C4F" w:rsidRDefault="009738AB">
      <w:pPr>
        <w:numPr>
          <w:ilvl w:val="0"/>
          <w:numId w:val="15"/>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Discusses Jungian Personality Theory (including MBTI personality types) and the lessons it offers in a variety of teaching and learning settings in law school.</w:t>
      </w:r>
    </w:p>
    <w:p w14:paraId="662031E0" w14:textId="77777777" w:rsidR="00CB598A" w:rsidRPr="004C6C4F" w:rsidRDefault="00CB598A">
      <w:pPr>
        <w:rPr>
          <w:rFonts w:ascii="Georgia" w:eastAsia="Georgia" w:hAnsi="Georgia" w:cs="Georgia"/>
          <w:color w:val="auto"/>
          <w:sz w:val="24"/>
          <w:szCs w:val="24"/>
        </w:rPr>
      </w:pPr>
    </w:p>
    <w:p w14:paraId="7C265D00"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Christie, A. </w:t>
      </w:r>
      <w:proofErr w:type="spellStart"/>
      <w:r w:rsidRPr="004C6C4F">
        <w:rPr>
          <w:rFonts w:ascii="Georgia" w:eastAsia="Georgia" w:hAnsi="Georgia" w:cs="Georgia"/>
          <w:color w:val="auto"/>
          <w:sz w:val="24"/>
          <w:szCs w:val="24"/>
        </w:rPr>
        <w:t>Linskens</w:t>
      </w:r>
      <w:proofErr w:type="spellEnd"/>
      <w:r w:rsidRPr="004C6C4F">
        <w:rPr>
          <w:rFonts w:ascii="Georgia" w:eastAsia="Georgia" w:hAnsi="Georgia" w:cs="Georgia"/>
          <w:color w:val="auto"/>
          <w:sz w:val="24"/>
          <w:szCs w:val="24"/>
        </w:rPr>
        <w:t xml:space="preserve"> Christie. “What Critiques Have Been Made of the Socratic Method </w:t>
      </w:r>
    </w:p>
    <w:p w14:paraId="66CAC827"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in Legal Education? The Socratic Method in Legal Education: Uses, Abuses and </w:t>
      </w:r>
    </w:p>
    <w:p w14:paraId="0C6D6374"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Beyond.” </w:t>
      </w:r>
      <w:r w:rsidRPr="004C6C4F">
        <w:rPr>
          <w:rFonts w:ascii="Georgia" w:eastAsia="Georgia" w:hAnsi="Georgia" w:cs="Georgia"/>
          <w:i/>
          <w:color w:val="auto"/>
          <w:sz w:val="24"/>
          <w:szCs w:val="24"/>
        </w:rPr>
        <w:t>European Journal of Legal Reform</w:t>
      </w:r>
      <w:r w:rsidRPr="004C6C4F">
        <w:rPr>
          <w:rFonts w:ascii="Georgia" w:eastAsia="Georgia" w:hAnsi="Georgia" w:cs="Georgia"/>
          <w:color w:val="auto"/>
          <w:sz w:val="24"/>
          <w:szCs w:val="24"/>
        </w:rPr>
        <w:t xml:space="preserve">, vol. 12, 2010, p. 340, </w:t>
      </w:r>
    </w:p>
    <w:p w14:paraId="5B8D001A" w14:textId="77777777" w:rsidR="00CB598A" w:rsidRPr="004C6C4F" w:rsidRDefault="00E35B45">
      <w:pPr>
        <w:ind w:left="720"/>
        <w:rPr>
          <w:rFonts w:ascii="Georgia" w:eastAsia="Georgia" w:hAnsi="Georgia" w:cs="Georgia"/>
          <w:color w:val="auto"/>
          <w:sz w:val="24"/>
          <w:szCs w:val="24"/>
        </w:rPr>
      </w:pPr>
      <w:hyperlink r:id="rId66">
        <w:r w:rsidR="009738AB" w:rsidRPr="004C6C4F">
          <w:rPr>
            <w:rFonts w:ascii="Georgia" w:eastAsia="Georgia" w:hAnsi="Georgia" w:cs="Georgia"/>
            <w:color w:val="auto"/>
            <w:sz w:val="24"/>
            <w:szCs w:val="24"/>
            <w:u w:val="single"/>
          </w:rPr>
          <w:t>http://heinonline.org/HOL/Page?handle=hein.journals/ejlr12&amp;div=22&amp;g_sent=1&amp;collection=journals</w:t>
        </w:r>
      </w:hyperlink>
      <w:r w:rsidR="009738AB" w:rsidRPr="004C6C4F">
        <w:rPr>
          <w:rFonts w:ascii="Georgia" w:eastAsia="Georgia" w:hAnsi="Georgia" w:cs="Georgia"/>
          <w:color w:val="auto"/>
          <w:sz w:val="24"/>
          <w:szCs w:val="24"/>
        </w:rPr>
        <w:t xml:space="preserve">. </w:t>
      </w:r>
    </w:p>
    <w:p w14:paraId="4B49D0AB" w14:textId="77777777" w:rsidR="00CB598A" w:rsidRPr="004C6C4F" w:rsidRDefault="009738AB">
      <w:pPr>
        <w:numPr>
          <w:ilvl w:val="0"/>
          <w:numId w:val="30"/>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lastRenderedPageBreak/>
        <w:t xml:space="preserve">Reviews literature addressing the Socratic method in learning theory, the method in law school, criticisms of the method and proposals to use the method for non-law students. </w:t>
      </w:r>
    </w:p>
    <w:p w14:paraId="69D7072F" w14:textId="77777777" w:rsidR="00CB598A" w:rsidRPr="004C6C4F" w:rsidRDefault="00CB598A">
      <w:pPr>
        <w:rPr>
          <w:rFonts w:ascii="Georgia" w:eastAsia="Georgia" w:hAnsi="Georgia" w:cs="Georgia"/>
          <w:color w:val="auto"/>
          <w:sz w:val="24"/>
          <w:szCs w:val="24"/>
        </w:rPr>
      </w:pPr>
    </w:p>
    <w:p w14:paraId="793B98D2"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Crenshaw, </w:t>
      </w:r>
      <w:proofErr w:type="spellStart"/>
      <w:r w:rsidRPr="004C6C4F">
        <w:rPr>
          <w:rFonts w:ascii="Georgia" w:eastAsia="Georgia" w:hAnsi="Georgia" w:cs="Georgia"/>
          <w:color w:val="auto"/>
          <w:sz w:val="24"/>
          <w:szCs w:val="24"/>
        </w:rPr>
        <w:t>Kimberle</w:t>
      </w:r>
      <w:proofErr w:type="spellEnd"/>
      <w:r w:rsidRPr="004C6C4F">
        <w:rPr>
          <w:rFonts w:ascii="Georgia" w:eastAsia="Georgia" w:hAnsi="Georgia" w:cs="Georgia"/>
          <w:color w:val="auto"/>
          <w:sz w:val="24"/>
          <w:szCs w:val="24"/>
        </w:rPr>
        <w:t xml:space="preserve"> Williams. "Twenty Years of Critical Race Theory: Looking back to </w:t>
      </w:r>
    </w:p>
    <w:p w14:paraId="7E62AF10"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Move Forward." </w:t>
      </w:r>
      <w:r w:rsidRPr="004C6C4F">
        <w:rPr>
          <w:rFonts w:ascii="Georgia" w:eastAsia="Georgia" w:hAnsi="Georgia" w:cs="Georgia"/>
          <w:i/>
          <w:color w:val="auto"/>
          <w:sz w:val="24"/>
          <w:szCs w:val="24"/>
        </w:rPr>
        <w:t xml:space="preserve">Connecticut Law Review, </w:t>
      </w:r>
      <w:r w:rsidRPr="004C6C4F">
        <w:rPr>
          <w:rFonts w:ascii="Georgia" w:eastAsia="Georgia" w:hAnsi="Georgia" w:cs="Georgia"/>
          <w:color w:val="auto"/>
          <w:sz w:val="24"/>
          <w:szCs w:val="24"/>
        </w:rPr>
        <w:t>volume 43, 2011, no. 5, pp. 1253-1354.</w:t>
      </w:r>
    </w:p>
    <w:p w14:paraId="2AE305E7" w14:textId="77777777" w:rsidR="00CB598A" w:rsidRPr="004C6C4F" w:rsidRDefault="009738AB">
      <w:pPr>
        <w:numPr>
          <w:ilvl w:val="0"/>
          <w:numId w:val="45"/>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Engages with a spectrum of issues framed through two central inquiries: First, to analyze the “specific contours of law as the site out of which CRT emerged.” Second, to explore the “contemporary significance of CRT's trajectory in light of today's ‘post-racial’ milieu.”</w:t>
      </w:r>
    </w:p>
    <w:p w14:paraId="626649F4" w14:textId="77777777" w:rsidR="00CB598A" w:rsidRPr="004C6C4F" w:rsidRDefault="00CB598A">
      <w:pPr>
        <w:rPr>
          <w:rFonts w:ascii="Georgia" w:eastAsia="Georgia" w:hAnsi="Georgia" w:cs="Georgia"/>
          <w:color w:val="auto"/>
          <w:sz w:val="24"/>
          <w:szCs w:val="24"/>
        </w:rPr>
      </w:pPr>
    </w:p>
    <w:p w14:paraId="09300A15"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Neufeld, Adam. "Costs of an Outdated Pedagogy? Study on Gender at Harvard Law </w:t>
      </w:r>
    </w:p>
    <w:p w14:paraId="12FF8573"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School." </w:t>
      </w:r>
      <w:r w:rsidRPr="004C6C4F">
        <w:rPr>
          <w:rFonts w:ascii="Georgia" w:eastAsia="Georgia" w:hAnsi="Georgia" w:cs="Georgia"/>
          <w:i/>
          <w:color w:val="auto"/>
          <w:sz w:val="24"/>
          <w:szCs w:val="24"/>
        </w:rPr>
        <w:t>American University Journal of Gender, Social Policy &amp; the Law</w:t>
      </w:r>
      <w:r w:rsidRPr="004C6C4F">
        <w:rPr>
          <w:rFonts w:ascii="Georgia" w:eastAsia="Georgia" w:hAnsi="Georgia" w:cs="Georgia"/>
          <w:color w:val="auto"/>
          <w:sz w:val="24"/>
          <w:szCs w:val="24"/>
        </w:rPr>
        <w:t xml:space="preserve">, vol. </w:t>
      </w:r>
    </w:p>
    <w:p w14:paraId="6FAF3AA2"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13, 2005, no. 3, pp. 511-592, </w:t>
      </w:r>
    </w:p>
    <w:p w14:paraId="306938FC" w14:textId="77777777" w:rsidR="00CB598A" w:rsidRPr="004C6C4F" w:rsidRDefault="00E35B45">
      <w:pPr>
        <w:ind w:firstLine="720"/>
        <w:rPr>
          <w:rFonts w:ascii="Georgia" w:eastAsia="Georgia" w:hAnsi="Georgia" w:cs="Georgia"/>
          <w:color w:val="auto"/>
          <w:sz w:val="24"/>
          <w:szCs w:val="24"/>
        </w:rPr>
      </w:pPr>
      <w:hyperlink r:id="rId67">
        <w:r w:rsidR="009738AB" w:rsidRPr="004C6C4F">
          <w:rPr>
            <w:rFonts w:ascii="Georgia" w:eastAsia="Georgia" w:hAnsi="Georgia" w:cs="Georgia"/>
            <w:color w:val="auto"/>
            <w:sz w:val="24"/>
            <w:szCs w:val="24"/>
            <w:u w:val="single"/>
          </w:rPr>
          <w:t>http://digitalcommons.wcl.american.edu/cgi/viewcontent.cgi?article=1298&amp;con</w:t>
        </w:r>
      </w:hyperlink>
    </w:p>
    <w:p w14:paraId="4FBBF72F" w14:textId="77777777" w:rsidR="00CB598A" w:rsidRPr="004C6C4F" w:rsidRDefault="00E35B45">
      <w:pPr>
        <w:ind w:firstLine="720"/>
        <w:rPr>
          <w:rFonts w:ascii="Georgia" w:eastAsia="Georgia" w:hAnsi="Georgia" w:cs="Georgia"/>
          <w:color w:val="auto"/>
          <w:sz w:val="24"/>
          <w:szCs w:val="24"/>
        </w:rPr>
      </w:pPr>
      <w:hyperlink r:id="rId68">
        <w:r w:rsidR="009738AB" w:rsidRPr="004C6C4F">
          <w:rPr>
            <w:rFonts w:ascii="Georgia" w:eastAsia="Georgia" w:hAnsi="Georgia" w:cs="Georgia"/>
            <w:color w:val="auto"/>
            <w:sz w:val="24"/>
            <w:szCs w:val="24"/>
            <w:u w:val="single"/>
          </w:rPr>
          <w:t>text=</w:t>
        </w:r>
        <w:proofErr w:type="spellStart"/>
        <w:r w:rsidR="009738AB" w:rsidRPr="004C6C4F">
          <w:rPr>
            <w:rFonts w:ascii="Georgia" w:eastAsia="Georgia" w:hAnsi="Georgia" w:cs="Georgia"/>
            <w:color w:val="auto"/>
            <w:sz w:val="24"/>
            <w:szCs w:val="24"/>
            <w:u w:val="single"/>
          </w:rPr>
          <w:t>jgspl</w:t>
        </w:r>
        <w:proofErr w:type="spellEnd"/>
      </w:hyperlink>
      <w:r w:rsidR="009738AB" w:rsidRPr="004C6C4F">
        <w:rPr>
          <w:rFonts w:ascii="Georgia" w:eastAsia="Georgia" w:hAnsi="Georgia" w:cs="Georgia"/>
          <w:color w:val="auto"/>
          <w:sz w:val="24"/>
          <w:szCs w:val="24"/>
        </w:rPr>
        <w:t xml:space="preserve">. </w:t>
      </w:r>
    </w:p>
    <w:p w14:paraId="7906A588" w14:textId="77777777" w:rsidR="00CB598A" w:rsidRPr="004C6C4F" w:rsidRDefault="009738AB">
      <w:pPr>
        <w:numPr>
          <w:ilvl w:val="0"/>
          <w:numId w:val="34"/>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Reports study findings of how female and male experiences at Harvard Law School differ and explores what factors might play a role in these differences.</w:t>
      </w:r>
    </w:p>
    <w:p w14:paraId="0F093BFC" w14:textId="77777777" w:rsidR="00CB598A" w:rsidRPr="004C6C4F" w:rsidRDefault="00CB598A">
      <w:pPr>
        <w:rPr>
          <w:rFonts w:ascii="Georgia" w:eastAsia="Georgia" w:hAnsi="Georgia" w:cs="Georgia"/>
          <w:color w:val="auto"/>
          <w:sz w:val="24"/>
          <w:szCs w:val="24"/>
        </w:rPr>
      </w:pPr>
    </w:p>
    <w:p w14:paraId="704EE379"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Oldfield, Kenneth. “Social Class-Based Affirmative Action in High Places: Democratizing </w:t>
      </w:r>
    </w:p>
    <w:p w14:paraId="1D798A40" w14:textId="77777777" w:rsidR="00CB598A" w:rsidRPr="004C6C4F" w:rsidRDefault="009738AB">
      <w:pPr>
        <w:ind w:left="720"/>
        <w:rPr>
          <w:rFonts w:ascii="Georgia" w:eastAsia="Georgia" w:hAnsi="Georgia" w:cs="Georgia"/>
          <w:color w:val="auto"/>
          <w:sz w:val="24"/>
          <w:szCs w:val="24"/>
        </w:rPr>
      </w:pPr>
      <w:r w:rsidRPr="004C6C4F">
        <w:rPr>
          <w:rFonts w:ascii="Georgia" w:eastAsia="Georgia" w:hAnsi="Georgia" w:cs="Georgia"/>
          <w:color w:val="auto"/>
          <w:sz w:val="24"/>
          <w:szCs w:val="24"/>
        </w:rPr>
        <w:t xml:space="preserve">Dean Selection at America's Elite Law Schools.”  </w:t>
      </w:r>
      <w:r w:rsidRPr="004C6C4F">
        <w:rPr>
          <w:rFonts w:ascii="Georgia" w:eastAsia="Georgia" w:hAnsi="Georgia" w:cs="Georgia"/>
          <w:i/>
          <w:color w:val="auto"/>
          <w:sz w:val="24"/>
          <w:szCs w:val="24"/>
        </w:rPr>
        <w:t>Journal of the Legal Profession</w:t>
      </w:r>
      <w:r w:rsidRPr="004C6C4F">
        <w:rPr>
          <w:rFonts w:ascii="Georgia" w:eastAsia="Georgia" w:hAnsi="Georgia" w:cs="Georgia"/>
          <w:color w:val="auto"/>
          <w:sz w:val="24"/>
          <w:szCs w:val="24"/>
        </w:rPr>
        <w:t xml:space="preserve">, vol. 34, 2010, p. 307, </w:t>
      </w:r>
      <w:hyperlink r:id="rId69">
        <w:r w:rsidRPr="004C6C4F">
          <w:rPr>
            <w:rFonts w:ascii="Georgia" w:eastAsia="Georgia" w:hAnsi="Georgia" w:cs="Georgia"/>
            <w:color w:val="auto"/>
            <w:sz w:val="24"/>
            <w:szCs w:val="24"/>
          </w:rPr>
          <w:t>https://ssrn.com/abstract=2610214</w:t>
        </w:r>
      </w:hyperlink>
      <w:r w:rsidRPr="004C6C4F">
        <w:rPr>
          <w:rFonts w:ascii="Georgia" w:eastAsia="Georgia" w:hAnsi="Georgia" w:cs="Georgia"/>
          <w:color w:val="auto"/>
          <w:sz w:val="24"/>
          <w:szCs w:val="24"/>
        </w:rPr>
        <w:t xml:space="preserve">. </w:t>
      </w:r>
    </w:p>
    <w:p w14:paraId="5AB9854D" w14:textId="77777777" w:rsidR="00CB598A" w:rsidRPr="004C6C4F" w:rsidRDefault="009738AB">
      <w:pPr>
        <w:numPr>
          <w:ilvl w:val="0"/>
          <w:numId w:val="42"/>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Examines diversity in relation to the socioeconomic origins of deans at America’s top fifty law programs. Show that notwithstanding gains on other demographic fronts, deans at these elite programs disproportionately come from higher socioeconomic backgrounds. Offers specific steps law schools can take to ensure greater socioeconomic integration among their deans.</w:t>
      </w:r>
    </w:p>
    <w:p w14:paraId="1A3BC2D3" w14:textId="77777777" w:rsidR="00CB598A" w:rsidRPr="004C6C4F" w:rsidRDefault="00CB598A">
      <w:pPr>
        <w:rPr>
          <w:rFonts w:ascii="Georgia" w:eastAsia="Georgia" w:hAnsi="Georgia" w:cs="Georgia"/>
          <w:color w:val="auto"/>
          <w:sz w:val="24"/>
          <w:szCs w:val="24"/>
        </w:rPr>
      </w:pPr>
    </w:p>
    <w:p w14:paraId="01ADE90E"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Valdes, Francisco. "Outsider Jurisprudence, Critical </w:t>
      </w:r>
      <w:proofErr w:type="spellStart"/>
      <w:r w:rsidRPr="004C6C4F">
        <w:rPr>
          <w:rFonts w:ascii="Georgia" w:eastAsia="Georgia" w:hAnsi="Georgia" w:cs="Georgia"/>
          <w:color w:val="auto"/>
          <w:sz w:val="24"/>
          <w:szCs w:val="24"/>
        </w:rPr>
        <w:t>Pedogogy</w:t>
      </w:r>
      <w:proofErr w:type="spellEnd"/>
      <w:r w:rsidRPr="004C6C4F">
        <w:rPr>
          <w:rFonts w:ascii="Georgia" w:eastAsia="Georgia" w:hAnsi="Georgia" w:cs="Georgia"/>
          <w:color w:val="auto"/>
          <w:sz w:val="24"/>
          <w:szCs w:val="24"/>
        </w:rPr>
        <w:t xml:space="preserve"> and Social Justice </w:t>
      </w:r>
    </w:p>
    <w:p w14:paraId="07D26DBE"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Activism: Marking the Stirrings of Critical Legal Education." </w:t>
      </w:r>
      <w:r w:rsidRPr="004C6C4F">
        <w:rPr>
          <w:rFonts w:ascii="Georgia" w:eastAsia="Georgia" w:hAnsi="Georgia" w:cs="Georgia"/>
          <w:i/>
          <w:color w:val="auto"/>
          <w:sz w:val="24"/>
          <w:szCs w:val="24"/>
        </w:rPr>
        <w:t>Asian Law Journal</w:t>
      </w:r>
      <w:r w:rsidRPr="004C6C4F">
        <w:rPr>
          <w:rFonts w:ascii="Georgia" w:eastAsia="Georgia" w:hAnsi="Georgia" w:cs="Georgia"/>
          <w:color w:val="auto"/>
          <w:sz w:val="24"/>
          <w:szCs w:val="24"/>
        </w:rPr>
        <w:t xml:space="preserve">, </w:t>
      </w:r>
    </w:p>
    <w:p w14:paraId="2EC8D995"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vol. 10, 2003, n0. 1, pp. 65-96.</w:t>
      </w:r>
    </w:p>
    <w:p w14:paraId="6A500581" w14:textId="77777777" w:rsidR="00CB598A" w:rsidRPr="004C6C4F" w:rsidRDefault="009738AB">
      <w:pPr>
        <w:numPr>
          <w:ilvl w:val="0"/>
          <w:numId w:val="38"/>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Addresses creative ways to build a critical legal education based on memory, identity, and agency using Asian American legal history as an example.  </w:t>
      </w:r>
    </w:p>
    <w:p w14:paraId="1AF01566" w14:textId="77777777" w:rsidR="00CB598A" w:rsidRPr="004C6C4F" w:rsidRDefault="00CB598A">
      <w:pPr>
        <w:rPr>
          <w:rFonts w:ascii="Georgia" w:eastAsia="Georgia" w:hAnsi="Georgia" w:cs="Georgia"/>
          <w:color w:val="auto"/>
          <w:sz w:val="24"/>
          <w:szCs w:val="24"/>
        </w:rPr>
      </w:pPr>
    </w:p>
    <w:p w14:paraId="077198AA" w14:textId="77777777" w:rsidR="00CB598A" w:rsidRPr="004C6C4F" w:rsidRDefault="009738AB">
      <w:pPr>
        <w:rPr>
          <w:rFonts w:ascii="Georgia" w:eastAsia="Georgia" w:hAnsi="Georgia" w:cs="Georgia"/>
          <w:b/>
          <w:color w:val="auto"/>
          <w:sz w:val="24"/>
          <w:szCs w:val="24"/>
        </w:rPr>
      </w:pPr>
      <w:r w:rsidRPr="004C6C4F">
        <w:rPr>
          <w:rFonts w:ascii="Georgia" w:eastAsia="Georgia" w:hAnsi="Georgia" w:cs="Georgia"/>
          <w:b/>
          <w:color w:val="auto"/>
          <w:sz w:val="24"/>
          <w:szCs w:val="24"/>
        </w:rPr>
        <w:t>Pedagogical Reforms and Technological Trends</w:t>
      </w:r>
    </w:p>
    <w:p w14:paraId="2BFA647C" w14:textId="77777777" w:rsidR="00CB598A" w:rsidRPr="004C6C4F" w:rsidRDefault="00CB598A">
      <w:pPr>
        <w:rPr>
          <w:rFonts w:ascii="Georgia" w:eastAsia="Georgia" w:hAnsi="Georgia" w:cs="Georgia"/>
          <w:color w:val="auto"/>
          <w:sz w:val="24"/>
          <w:szCs w:val="24"/>
        </w:rPr>
      </w:pPr>
    </w:p>
    <w:p w14:paraId="3FEDC1C3" w14:textId="77777777" w:rsidR="00CB598A" w:rsidRPr="004C6C4F" w:rsidRDefault="009738AB">
      <w:pPr>
        <w:spacing w:line="261" w:lineRule="auto"/>
        <w:rPr>
          <w:rFonts w:ascii="Georgia" w:eastAsia="Georgia" w:hAnsi="Georgia" w:cs="Georgia"/>
          <w:color w:val="auto"/>
          <w:sz w:val="24"/>
          <w:szCs w:val="24"/>
        </w:rPr>
      </w:pPr>
      <w:proofErr w:type="spellStart"/>
      <w:r w:rsidRPr="004C6C4F">
        <w:rPr>
          <w:rFonts w:ascii="Georgia" w:eastAsia="Georgia" w:hAnsi="Georgia" w:cs="Georgia"/>
          <w:color w:val="auto"/>
          <w:sz w:val="24"/>
          <w:szCs w:val="24"/>
        </w:rPr>
        <w:t>Threedy</w:t>
      </w:r>
      <w:proofErr w:type="spellEnd"/>
      <w:r w:rsidRPr="004C6C4F">
        <w:rPr>
          <w:rFonts w:ascii="Georgia" w:eastAsia="Georgia" w:hAnsi="Georgia" w:cs="Georgia"/>
          <w:color w:val="auto"/>
          <w:sz w:val="24"/>
          <w:szCs w:val="24"/>
        </w:rPr>
        <w:t xml:space="preserve">, Debora L and Aaron </w:t>
      </w:r>
      <w:proofErr w:type="spellStart"/>
      <w:r w:rsidRPr="004C6C4F">
        <w:rPr>
          <w:rFonts w:ascii="Georgia" w:eastAsia="Georgia" w:hAnsi="Georgia" w:cs="Georgia"/>
          <w:color w:val="auto"/>
          <w:sz w:val="24"/>
          <w:szCs w:val="24"/>
        </w:rPr>
        <w:t>Dewald</w:t>
      </w:r>
      <w:proofErr w:type="spellEnd"/>
      <w:r w:rsidRPr="004C6C4F">
        <w:rPr>
          <w:rFonts w:ascii="Georgia" w:eastAsia="Georgia" w:hAnsi="Georgia" w:cs="Georgia"/>
          <w:color w:val="auto"/>
          <w:sz w:val="24"/>
          <w:szCs w:val="24"/>
        </w:rPr>
        <w:t>. “</w:t>
      </w:r>
      <w:hyperlink r:id="rId70">
        <w:r w:rsidRPr="004C6C4F">
          <w:rPr>
            <w:rFonts w:ascii="Georgia" w:eastAsia="Georgia" w:hAnsi="Georgia" w:cs="Georgia"/>
            <w:color w:val="auto"/>
            <w:sz w:val="24"/>
            <w:szCs w:val="24"/>
          </w:rPr>
          <w:t xml:space="preserve">Re-conceptualizing Doctrinal Teaching: </w:t>
        </w:r>
      </w:hyperlink>
    </w:p>
    <w:p w14:paraId="1F2F3214" w14:textId="77777777" w:rsidR="00CB598A" w:rsidRPr="004C6C4F" w:rsidRDefault="00E35B45">
      <w:pPr>
        <w:spacing w:line="261" w:lineRule="auto"/>
        <w:ind w:firstLine="720"/>
        <w:rPr>
          <w:rFonts w:ascii="Georgia" w:eastAsia="Georgia" w:hAnsi="Georgia" w:cs="Georgia"/>
          <w:color w:val="auto"/>
          <w:sz w:val="24"/>
          <w:szCs w:val="24"/>
        </w:rPr>
      </w:pPr>
      <w:hyperlink r:id="rId71">
        <w:r w:rsidR="009738AB" w:rsidRPr="004C6C4F">
          <w:rPr>
            <w:rFonts w:ascii="Georgia" w:eastAsia="Georgia" w:hAnsi="Georgia" w:cs="Georgia"/>
            <w:color w:val="auto"/>
            <w:sz w:val="24"/>
            <w:szCs w:val="24"/>
          </w:rPr>
          <w:t>Blending Online Videos with In-Class Problem-Solving</w:t>
        </w:r>
      </w:hyperlink>
      <w:r w:rsidR="009738AB" w:rsidRPr="004C6C4F">
        <w:rPr>
          <w:rFonts w:ascii="Georgia" w:eastAsia="Georgia" w:hAnsi="Georgia" w:cs="Georgia"/>
          <w:color w:val="auto"/>
          <w:sz w:val="24"/>
          <w:szCs w:val="24"/>
        </w:rPr>
        <w:t xml:space="preserve">.” </w:t>
      </w:r>
      <w:r w:rsidR="009738AB" w:rsidRPr="004C6C4F">
        <w:rPr>
          <w:rFonts w:ascii="Georgia" w:eastAsia="Georgia" w:hAnsi="Georgia" w:cs="Georgia"/>
          <w:i/>
          <w:color w:val="auto"/>
          <w:sz w:val="24"/>
          <w:szCs w:val="24"/>
        </w:rPr>
        <w:t>J. Legal Educ</w:t>
      </w:r>
      <w:r w:rsidR="009738AB" w:rsidRPr="004C6C4F">
        <w:rPr>
          <w:rFonts w:ascii="Georgia" w:eastAsia="Georgia" w:hAnsi="Georgia" w:cs="Georgia"/>
          <w:color w:val="auto"/>
          <w:sz w:val="24"/>
          <w:szCs w:val="24"/>
        </w:rPr>
        <w:t xml:space="preserve">., vol. 64, </w:t>
      </w:r>
    </w:p>
    <w:p w14:paraId="70A0F3BE" w14:textId="77777777" w:rsidR="00CB598A" w:rsidRPr="004C6C4F" w:rsidRDefault="009738AB">
      <w:pPr>
        <w:spacing w:line="261" w:lineRule="auto"/>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2015,  </w:t>
      </w:r>
      <w:hyperlink r:id="rId72">
        <w:r w:rsidRPr="004C6C4F">
          <w:rPr>
            <w:rFonts w:ascii="Georgia" w:eastAsia="Georgia" w:hAnsi="Georgia" w:cs="Georgia"/>
            <w:color w:val="auto"/>
            <w:sz w:val="24"/>
            <w:szCs w:val="24"/>
            <w:u w:val="single"/>
          </w:rPr>
          <w:t>http://jle.aals.org/home/vol64/iss4/13/</w:t>
        </w:r>
      </w:hyperlink>
      <w:r w:rsidRPr="004C6C4F">
        <w:rPr>
          <w:rFonts w:ascii="Georgia" w:eastAsia="Georgia" w:hAnsi="Georgia" w:cs="Georgia"/>
          <w:color w:val="auto"/>
          <w:sz w:val="24"/>
          <w:szCs w:val="24"/>
        </w:rPr>
        <w:t xml:space="preserve">. </w:t>
      </w:r>
    </w:p>
    <w:p w14:paraId="69B3AEFD" w14:textId="77777777" w:rsidR="00CB598A" w:rsidRPr="004C6C4F" w:rsidRDefault="009738AB">
      <w:pPr>
        <w:numPr>
          <w:ilvl w:val="0"/>
          <w:numId w:val="18"/>
        </w:numPr>
        <w:spacing w:line="261" w:lineRule="auto"/>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Addresses disconnect between skills large doctrinal classes teach (analytical skills involved in the task of case reading) with the skills they test (problem-solving). </w:t>
      </w:r>
      <w:r w:rsidRPr="004C6C4F">
        <w:rPr>
          <w:rFonts w:ascii="Georgia" w:eastAsia="Georgia" w:hAnsi="Georgia" w:cs="Georgia"/>
          <w:color w:val="auto"/>
          <w:sz w:val="24"/>
          <w:szCs w:val="24"/>
        </w:rPr>
        <w:lastRenderedPageBreak/>
        <w:t xml:space="preserve">Considers teaching research to determine best way teach students problem-solving skills. Explores using flipped, or hybrid, or blended learning environments to aid students in learning these problem-solving analytical skills. Offers practical suggestions for moving doctrinal coverage online through the use of instructional videos and managing mechanics of using in-class problem-based learning in a typical doctrinal class. </w:t>
      </w:r>
    </w:p>
    <w:p w14:paraId="2D4D2090" w14:textId="77777777" w:rsidR="00CB598A" w:rsidRPr="004C6C4F" w:rsidRDefault="00CB598A">
      <w:pPr>
        <w:rPr>
          <w:rFonts w:ascii="Georgia" w:eastAsia="Georgia" w:hAnsi="Georgia" w:cs="Georgia"/>
          <w:color w:val="auto"/>
          <w:sz w:val="24"/>
          <w:szCs w:val="24"/>
        </w:rPr>
      </w:pPr>
    </w:p>
    <w:p w14:paraId="02E7096F" w14:textId="77777777" w:rsidR="00CB598A" w:rsidRPr="004C6C4F" w:rsidRDefault="009738AB">
      <w:pPr>
        <w:rPr>
          <w:rFonts w:ascii="Georgia" w:eastAsia="Georgia" w:hAnsi="Georgia" w:cs="Georgia"/>
          <w:color w:val="auto"/>
          <w:sz w:val="24"/>
          <w:szCs w:val="24"/>
        </w:rPr>
      </w:pPr>
      <w:proofErr w:type="spellStart"/>
      <w:r w:rsidRPr="004C6C4F">
        <w:rPr>
          <w:rFonts w:ascii="Georgia" w:eastAsia="Georgia" w:hAnsi="Georgia" w:cs="Georgia"/>
          <w:color w:val="auto"/>
          <w:sz w:val="24"/>
          <w:szCs w:val="24"/>
        </w:rPr>
        <w:t>Pistone</w:t>
      </w:r>
      <w:proofErr w:type="spellEnd"/>
      <w:r w:rsidRPr="004C6C4F">
        <w:rPr>
          <w:rFonts w:ascii="Georgia" w:eastAsia="Georgia" w:hAnsi="Georgia" w:cs="Georgia"/>
          <w:color w:val="auto"/>
          <w:sz w:val="24"/>
          <w:szCs w:val="24"/>
        </w:rPr>
        <w:t xml:space="preserve">, Michelle. </w:t>
      </w:r>
      <w:hyperlink r:id="rId73">
        <w:r w:rsidRPr="004C6C4F">
          <w:rPr>
            <w:rFonts w:ascii="Georgia" w:eastAsia="Georgia" w:hAnsi="Georgia" w:cs="Georgia"/>
            <w:color w:val="auto"/>
            <w:sz w:val="24"/>
            <w:szCs w:val="24"/>
          </w:rPr>
          <w:t xml:space="preserve">“Law Schools and Technology: Where We Are and Where We Are </w:t>
        </w:r>
      </w:hyperlink>
    </w:p>
    <w:p w14:paraId="7461A7FC" w14:textId="77777777" w:rsidR="00CB598A" w:rsidRPr="004C6C4F" w:rsidRDefault="00E35B45">
      <w:pPr>
        <w:ind w:firstLine="720"/>
        <w:rPr>
          <w:rFonts w:ascii="Georgia" w:eastAsia="Georgia" w:hAnsi="Georgia" w:cs="Georgia"/>
          <w:color w:val="auto"/>
          <w:sz w:val="24"/>
          <w:szCs w:val="24"/>
        </w:rPr>
      </w:pPr>
      <w:hyperlink r:id="rId74">
        <w:r w:rsidR="009738AB" w:rsidRPr="004C6C4F">
          <w:rPr>
            <w:rFonts w:ascii="Georgia" w:eastAsia="Georgia" w:hAnsi="Georgia" w:cs="Georgia"/>
            <w:color w:val="auto"/>
            <w:sz w:val="24"/>
            <w:szCs w:val="24"/>
          </w:rPr>
          <w:t>Heading</w:t>
        </w:r>
      </w:hyperlink>
      <w:r w:rsidR="009738AB" w:rsidRPr="004C6C4F">
        <w:rPr>
          <w:rFonts w:ascii="Georgia" w:eastAsia="Georgia" w:hAnsi="Georgia" w:cs="Georgia"/>
          <w:color w:val="auto"/>
          <w:sz w:val="24"/>
          <w:szCs w:val="24"/>
        </w:rPr>
        <w:t xml:space="preserve">.” </w:t>
      </w:r>
      <w:r w:rsidR="009738AB" w:rsidRPr="004C6C4F">
        <w:rPr>
          <w:rFonts w:ascii="Georgia" w:eastAsia="Georgia" w:hAnsi="Georgia" w:cs="Georgia"/>
          <w:i/>
          <w:color w:val="auto"/>
          <w:sz w:val="24"/>
          <w:szCs w:val="24"/>
        </w:rPr>
        <w:t>J. Legal Educ.</w:t>
      </w:r>
      <w:r w:rsidR="009738AB" w:rsidRPr="004C6C4F">
        <w:rPr>
          <w:rFonts w:ascii="Georgia" w:eastAsia="Georgia" w:hAnsi="Georgia" w:cs="Georgia"/>
          <w:color w:val="auto"/>
          <w:sz w:val="24"/>
          <w:szCs w:val="24"/>
        </w:rPr>
        <w:t xml:space="preserve">, vol. 64, 2015, p. 586, </w:t>
      </w:r>
    </w:p>
    <w:p w14:paraId="61766562" w14:textId="77777777" w:rsidR="00CB598A" w:rsidRPr="004C6C4F" w:rsidRDefault="00E35B45">
      <w:pPr>
        <w:ind w:firstLine="720"/>
        <w:rPr>
          <w:rFonts w:ascii="Georgia" w:eastAsia="Georgia" w:hAnsi="Georgia" w:cs="Georgia"/>
          <w:color w:val="auto"/>
          <w:sz w:val="24"/>
          <w:szCs w:val="24"/>
        </w:rPr>
      </w:pPr>
      <w:hyperlink r:id="rId75">
        <w:r w:rsidR="009738AB" w:rsidRPr="004C6C4F">
          <w:rPr>
            <w:rFonts w:ascii="Georgia" w:eastAsia="Georgia" w:hAnsi="Georgia" w:cs="Georgia"/>
            <w:color w:val="auto"/>
            <w:sz w:val="24"/>
            <w:szCs w:val="24"/>
            <w:u w:val="single"/>
          </w:rPr>
          <w:t>http://jle.aals.org/home/vol64/iss4/10/</w:t>
        </w:r>
      </w:hyperlink>
      <w:r w:rsidR="009738AB" w:rsidRPr="004C6C4F">
        <w:rPr>
          <w:rFonts w:ascii="Georgia" w:eastAsia="Georgia" w:hAnsi="Georgia" w:cs="Georgia"/>
          <w:color w:val="auto"/>
          <w:sz w:val="24"/>
          <w:szCs w:val="24"/>
        </w:rPr>
        <w:t xml:space="preserve">. </w:t>
      </w:r>
    </w:p>
    <w:p w14:paraId="161C54AB" w14:textId="77777777" w:rsidR="00CB598A" w:rsidRPr="004C6C4F" w:rsidRDefault="009738AB">
      <w:pPr>
        <w:numPr>
          <w:ilvl w:val="0"/>
          <w:numId w:val="29"/>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Discusses some of the conditions that will push law schools to incorporate more learning technologies into our teaching methodologies in the coming years. Provides an overview of some of the learning technologies that have gained prominence, as well as at least limited usage, in law schools in recent years.</w:t>
      </w:r>
    </w:p>
    <w:p w14:paraId="57E8E575" w14:textId="77777777" w:rsidR="00CB598A" w:rsidRPr="004C6C4F" w:rsidRDefault="00CB598A">
      <w:pPr>
        <w:rPr>
          <w:rFonts w:ascii="Georgia" w:eastAsia="Georgia" w:hAnsi="Georgia" w:cs="Georgia"/>
          <w:color w:val="auto"/>
          <w:sz w:val="24"/>
          <w:szCs w:val="24"/>
        </w:rPr>
      </w:pPr>
    </w:p>
    <w:p w14:paraId="1CB7A255"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Warren, Cara Cunningham. “Achieving the American Bar Association's Pedagogy </w:t>
      </w:r>
    </w:p>
    <w:p w14:paraId="4BDB4EC6" w14:textId="77777777" w:rsidR="00CB598A" w:rsidRPr="004C6C4F" w:rsidRDefault="009738AB">
      <w:pPr>
        <w:ind w:firstLine="720"/>
        <w:rPr>
          <w:rFonts w:ascii="Georgia" w:eastAsia="Georgia" w:hAnsi="Georgia" w:cs="Georgia"/>
          <w:i/>
          <w:color w:val="auto"/>
          <w:sz w:val="24"/>
          <w:szCs w:val="24"/>
        </w:rPr>
      </w:pPr>
      <w:r w:rsidRPr="004C6C4F">
        <w:rPr>
          <w:rFonts w:ascii="Georgia" w:eastAsia="Georgia" w:hAnsi="Georgia" w:cs="Georgia"/>
          <w:color w:val="auto"/>
          <w:sz w:val="24"/>
          <w:szCs w:val="24"/>
        </w:rPr>
        <w:t xml:space="preserve">Mandate: Empowerment in the Midst of a 'Perfect Storm.'”  </w:t>
      </w:r>
      <w:r w:rsidRPr="004C6C4F">
        <w:rPr>
          <w:rFonts w:ascii="Georgia" w:eastAsia="Georgia" w:hAnsi="Georgia" w:cs="Georgia"/>
          <w:i/>
          <w:color w:val="auto"/>
          <w:sz w:val="24"/>
          <w:szCs w:val="24"/>
        </w:rPr>
        <w:t xml:space="preserve">Connecticut Public </w:t>
      </w:r>
    </w:p>
    <w:p w14:paraId="3769EF1A"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Interest Law Journal</w:t>
      </w:r>
      <w:r w:rsidRPr="004C6C4F">
        <w:rPr>
          <w:rFonts w:ascii="Georgia" w:eastAsia="Georgia" w:hAnsi="Georgia" w:cs="Georgia"/>
          <w:color w:val="auto"/>
          <w:sz w:val="24"/>
          <w:szCs w:val="24"/>
        </w:rPr>
        <w:t xml:space="preserve">, vol. 4, 2014, no. 1, p. 139, </w:t>
      </w:r>
    </w:p>
    <w:p w14:paraId="760684DF" w14:textId="77777777" w:rsidR="00CB598A" w:rsidRPr="004C6C4F" w:rsidRDefault="00E35B45">
      <w:pPr>
        <w:ind w:firstLine="720"/>
        <w:rPr>
          <w:rFonts w:ascii="Georgia" w:eastAsia="Georgia" w:hAnsi="Georgia" w:cs="Georgia"/>
          <w:color w:val="auto"/>
          <w:sz w:val="24"/>
          <w:szCs w:val="24"/>
        </w:rPr>
      </w:pPr>
      <w:hyperlink r:id="rId76">
        <w:r w:rsidR="009738AB" w:rsidRPr="004C6C4F">
          <w:rPr>
            <w:rFonts w:ascii="Georgia" w:eastAsia="Georgia" w:hAnsi="Georgia" w:cs="Georgia"/>
            <w:color w:val="auto"/>
            <w:sz w:val="24"/>
            <w:szCs w:val="24"/>
            <w:u w:val="single"/>
          </w:rPr>
          <w:t>https://ssrn.com/abstract=2477475</w:t>
        </w:r>
      </w:hyperlink>
      <w:r w:rsidR="009738AB" w:rsidRPr="004C6C4F">
        <w:rPr>
          <w:rFonts w:ascii="Georgia" w:eastAsia="Georgia" w:hAnsi="Georgia" w:cs="Georgia"/>
          <w:color w:val="auto"/>
          <w:sz w:val="24"/>
          <w:szCs w:val="24"/>
        </w:rPr>
        <w:t xml:space="preserve">. </w:t>
      </w:r>
    </w:p>
    <w:p w14:paraId="73244357" w14:textId="77777777" w:rsidR="00CB598A" w:rsidRPr="004C6C4F" w:rsidRDefault="009738AB">
      <w:pPr>
        <w:numPr>
          <w:ilvl w:val="0"/>
          <w:numId w:val="10"/>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Introduces a teaching effectiveness framework that was created by experts in education from the National Research Council of the National Academies and adapts it for use in legal education. </w:t>
      </w:r>
    </w:p>
    <w:p w14:paraId="513842D6" w14:textId="77777777" w:rsidR="00CB598A" w:rsidRPr="004C6C4F" w:rsidRDefault="00CB598A">
      <w:pPr>
        <w:rPr>
          <w:rFonts w:ascii="Georgia" w:eastAsia="Georgia" w:hAnsi="Georgia" w:cs="Georgia"/>
          <w:color w:val="auto"/>
          <w:sz w:val="24"/>
          <w:szCs w:val="24"/>
        </w:rPr>
      </w:pPr>
    </w:p>
    <w:p w14:paraId="7668EAAC" w14:textId="77777777" w:rsidR="00CB598A" w:rsidRPr="004C6C4F" w:rsidRDefault="009738AB">
      <w:pPr>
        <w:rPr>
          <w:rFonts w:ascii="Georgia" w:eastAsia="Georgia" w:hAnsi="Georgia" w:cs="Georgia"/>
          <w:color w:val="auto"/>
          <w:sz w:val="24"/>
          <w:szCs w:val="24"/>
        </w:rPr>
      </w:pPr>
      <w:proofErr w:type="spellStart"/>
      <w:r w:rsidRPr="004C6C4F">
        <w:rPr>
          <w:rFonts w:ascii="Georgia" w:eastAsia="Georgia" w:hAnsi="Georgia" w:cs="Georgia"/>
          <w:color w:val="auto"/>
          <w:sz w:val="24"/>
          <w:szCs w:val="24"/>
        </w:rPr>
        <w:t>Tokarz</w:t>
      </w:r>
      <w:proofErr w:type="spellEnd"/>
      <w:r w:rsidRPr="004C6C4F">
        <w:rPr>
          <w:rFonts w:ascii="Georgia" w:eastAsia="Georgia" w:hAnsi="Georgia" w:cs="Georgia"/>
          <w:color w:val="auto"/>
          <w:sz w:val="24"/>
          <w:szCs w:val="24"/>
        </w:rPr>
        <w:t xml:space="preserve">, Karen, Antoinette </w:t>
      </w:r>
      <w:proofErr w:type="spellStart"/>
      <w:r w:rsidRPr="004C6C4F">
        <w:rPr>
          <w:rFonts w:ascii="Georgia" w:eastAsia="Georgia" w:hAnsi="Georgia" w:cs="Georgia"/>
          <w:color w:val="auto"/>
          <w:sz w:val="24"/>
          <w:szCs w:val="24"/>
        </w:rPr>
        <w:t>Sedillo</w:t>
      </w:r>
      <w:proofErr w:type="spellEnd"/>
      <w:r w:rsidRPr="004C6C4F">
        <w:rPr>
          <w:rFonts w:ascii="Georgia" w:eastAsia="Georgia" w:hAnsi="Georgia" w:cs="Georgia"/>
          <w:color w:val="auto"/>
          <w:sz w:val="24"/>
          <w:szCs w:val="24"/>
        </w:rPr>
        <w:t xml:space="preserve"> Lopez, Peggy Maisel, and Robert F. Seibel. “Legal </w:t>
      </w:r>
    </w:p>
    <w:p w14:paraId="31FFCE02"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Education at a Crossroads: Innovation, Integration, and Pluralism Required!” </w:t>
      </w:r>
    </w:p>
    <w:p w14:paraId="3D8EF094"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i/>
          <w:color w:val="auto"/>
          <w:sz w:val="24"/>
          <w:szCs w:val="24"/>
        </w:rPr>
        <w:t xml:space="preserve">Wash. U. J. L. &amp; </w:t>
      </w:r>
      <w:proofErr w:type="spellStart"/>
      <w:r w:rsidRPr="004C6C4F">
        <w:rPr>
          <w:rFonts w:ascii="Georgia" w:eastAsia="Georgia" w:hAnsi="Georgia" w:cs="Georgia"/>
          <w:i/>
          <w:color w:val="auto"/>
          <w:sz w:val="24"/>
          <w:szCs w:val="24"/>
        </w:rPr>
        <w:t>Pol’y</w:t>
      </w:r>
      <w:proofErr w:type="spellEnd"/>
      <w:r w:rsidRPr="004C6C4F">
        <w:rPr>
          <w:rFonts w:ascii="Georgia" w:eastAsia="Georgia" w:hAnsi="Georgia" w:cs="Georgia"/>
          <w:color w:val="auto"/>
          <w:sz w:val="24"/>
          <w:szCs w:val="24"/>
        </w:rPr>
        <w:t xml:space="preserve">, vol. 43, 2014, </w:t>
      </w:r>
    </w:p>
    <w:p w14:paraId="2FB02D0B" w14:textId="77777777" w:rsidR="00CB598A" w:rsidRPr="004C6C4F" w:rsidRDefault="00E35B45">
      <w:pPr>
        <w:ind w:firstLine="720"/>
        <w:rPr>
          <w:rFonts w:ascii="Georgia" w:eastAsia="Georgia" w:hAnsi="Georgia" w:cs="Georgia"/>
          <w:color w:val="auto"/>
          <w:sz w:val="24"/>
          <w:szCs w:val="24"/>
        </w:rPr>
      </w:pPr>
      <w:hyperlink r:id="rId77">
        <w:r w:rsidR="009738AB" w:rsidRPr="004C6C4F">
          <w:rPr>
            <w:rFonts w:ascii="Georgia" w:eastAsia="Georgia" w:hAnsi="Georgia" w:cs="Georgia"/>
            <w:color w:val="auto"/>
            <w:sz w:val="24"/>
            <w:szCs w:val="24"/>
            <w:u w:val="single"/>
          </w:rPr>
          <w:t>http://openscholarship.wustl.edu/law_journal_law_policy/vol43/iss1/7</w:t>
        </w:r>
      </w:hyperlink>
      <w:r w:rsidR="009738AB" w:rsidRPr="004C6C4F">
        <w:rPr>
          <w:rFonts w:ascii="Georgia" w:eastAsia="Georgia" w:hAnsi="Georgia" w:cs="Georgia"/>
          <w:color w:val="auto"/>
          <w:sz w:val="24"/>
          <w:szCs w:val="24"/>
        </w:rPr>
        <w:t xml:space="preserve">. </w:t>
      </w:r>
    </w:p>
    <w:p w14:paraId="14BCB938" w14:textId="77777777" w:rsidR="00CB598A" w:rsidRPr="004C6C4F" w:rsidRDefault="009738AB">
      <w:pPr>
        <w:numPr>
          <w:ilvl w:val="0"/>
          <w:numId w:val="7"/>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Recommends an innovative, integrated, pluralistic law school curriculum with expanded experiential education (where students learn in the role of attorney with simulated clients and cases) and required clinical education (where students learn in the role of attorney with real clients and cases).</w:t>
      </w:r>
    </w:p>
    <w:p w14:paraId="271A51FE" w14:textId="77777777" w:rsidR="00CB598A" w:rsidRPr="004C6C4F" w:rsidRDefault="00CB598A">
      <w:pPr>
        <w:rPr>
          <w:rFonts w:ascii="Georgia" w:eastAsia="Georgia" w:hAnsi="Georgia" w:cs="Georgia"/>
          <w:color w:val="auto"/>
          <w:sz w:val="24"/>
          <w:szCs w:val="24"/>
        </w:rPr>
      </w:pPr>
    </w:p>
    <w:p w14:paraId="37C83D0A"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Johnson, Stephen M. “Teaching for Tomorrow: Utilizing Technology to Implement the </w:t>
      </w:r>
    </w:p>
    <w:p w14:paraId="17DA7237" w14:textId="77777777" w:rsidR="00CB598A" w:rsidRPr="004C6C4F" w:rsidRDefault="009738AB">
      <w:pPr>
        <w:ind w:left="720"/>
        <w:rPr>
          <w:rFonts w:ascii="Georgia" w:eastAsia="Georgia" w:hAnsi="Georgia" w:cs="Georgia"/>
          <w:color w:val="auto"/>
          <w:sz w:val="24"/>
          <w:szCs w:val="24"/>
        </w:rPr>
      </w:pPr>
      <w:r w:rsidRPr="004C6C4F">
        <w:rPr>
          <w:rFonts w:ascii="Georgia" w:eastAsia="Georgia" w:hAnsi="Georgia" w:cs="Georgia"/>
          <w:color w:val="auto"/>
          <w:sz w:val="24"/>
          <w:szCs w:val="24"/>
        </w:rPr>
        <w:t xml:space="preserve">Reforms of </w:t>
      </w:r>
      <w:proofErr w:type="spellStart"/>
      <w:r w:rsidRPr="004C6C4F">
        <w:rPr>
          <w:rFonts w:ascii="Georgia" w:eastAsia="Georgia" w:hAnsi="Georgia" w:cs="Georgia"/>
          <w:color w:val="auto"/>
          <w:sz w:val="24"/>
          <w:szCs w:val="24"/>
        </w:rPr>
        <w:t>Maccrate</w:t>
      </w:r>
      <w:proofErr w:type="spellEnd"/>
      <w:r w:rsidRPr="004C6C4F">
        <w:rPr>
          <w:rFonts w:ascii="Georgia" w:eastAsia="Georgia" w:hAnsi="Georgia" w:cs="Georgia"/>
          <w:color w:val="auto"/>
          <w:sz w:val="24"/>
          <w:szCs w:val="24"/>
        </w:rPr>
        <w:t xml:space="preserve">, Carnegie, and Best Practices.” </w:t>
      </w:r>
      <w:r w:rsidRPr="004C6C4F">
        <w:rPr>
          <w:rFonts w:ascii="Georgia" w:eastAsia="Georgia" w:hAnsi="Georgia" w:cs="Georgia"/>
          <w:i/>
          <w:color w:val="auto"/>
          <w:sz w:val="24"/>
          <w:szCs w:val="24"/>
        </w:rPr>
        <w:t>Neb. L. Rev</w:t>
      </w:r>
      <w:r w:rsidRPr="004C6C4F">
        <w:rPr>
          <w:rFonts w:ascii="Georgia" w:eastAsia="Georgia" w:hAnsi="Georgia" w:cs="Georgia"/>
          <w:color w:val="auto"/>
          <w:sz w:val="24"/>
          <w:szCs w:val="24"/>
        </w:rPr>
        <w:t>., vol. 92, 2013</w:t>
      </w:r>
      <w:r w:rsidRPr="004C6C4F">
        <w:rPr>
          <w:rFonts w:ascii="Georgia" w:eastAsia="Georgia" w:hAnsi="Georgia" w:cs="Georgia"/>
          <w:i/>
          <w:color w:val="auto"/>
          <w:sz w:val="24"/>
          <w:szCs w:val="24"/>
        </w:rPr>
        <w:t xml:space="preserve">, </w:t>
      </w:r>
      <w:hyperlink r:id="rId78">
        <w:r w:rsidRPr="004C6C4F">
          <w:rPr>
            <w:rFonts w:ascii="Georgia" w:eastAsia="Georgia" w:hAnsi="Georgia" w:cs="Georgia"/>
            <w:color w:val="auto"/>
            <w:sz w:val="24"/>
            <w:szCs w:val="24"/>
            <w:u w:val="single"/>
          </w:rPr>
          <w:t>http://digitalcommons.unl.edu/cgi/viewcontent.cgi?article=1198&amp;context=nlr</w:t>
        </w:r>
      </w:hyperlink>
      <w:r w:rsidRPr="004C6C4F">
        <w:rPr>
          <w:rFonts w:ascii="Georgia" w:eastAsia="Georgia" w:hAnsi="Georgia" w:cs="Georgia"/>
          <w:color w:val="auto"/>
          <w:sz w:val="24"/>
          <w:szCs w:val="24"/>
        </w:rPr>
        <w:t>.</w:t>
      </w:r>
    </w:p>
    <w:p w14:paraId="325C69B2" w14:textId="77777777" w:rsidR="00CB598A" w:rsidRPr="004C6C4F" w:rsidRDefault="009738AB">
      <w:pPr>
        <w:numPr>
          <w:ilvl w:val="0"/>
          <w:numId w:val="31"/>
        </w:numPr>
        <w:spacing w:after="160"/>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Examines the development of the </w:t>
      </w:r>
      <w:proofErr w:type="spellStart"/>
      <w:r w:rsidRPr="004C6C4F">
        <w:rPr>
          <w:rFonts w:ascii="Georgia" w:eastAsia="Georgia" w:hAnsi="Georgia" w:cs="Georgia"/>
          <w:color w:val="auto"/>
          <w:sz w:val="24"/>
          <w:szCs w:val="24"/>
        </w:rPr>
        <w:t>Langdellian</w:t>
      </w:r>
      <w:proofErr w:type="spellEnd"/>
      <w:r w:rsidRPr="004C6C4F">
        <w:rPr>
          <w:rFonts w:ascii="Georgia" w:eastAsia="Georgia" w:hAnsi="Georgia" w:cs="Georgia"/>
          <w:color w:val="auto"/>
          <w:sz w:val="24"/>
          <w:szCs w:val="24"/>
        </w:rPr>
        <w:t xml:space="preserve"> method of instruction and the criticisms to the approach as culminated in the calls for reform by the ABA, Carnegie Foundation, and Clinical Legal Education Association. Focuses on the reasons why technology should play a central role in implementing the reforms petitioned by those organizations. Provides examples of how technology can facilitate some of those reforms. Focuses on reforming assessment, the </w:t>
      </w:r>
      <w:r w:rsidRPr="004C6C4F">
        <w:rPr>
          <w:rFonts w:ascii="Georgia" w:eastAsia="Georgia" w:hAnsi="Georgia" w:cs="Georgia"/>
          <w:color w:val="auto"/>
          <w:sz w:val="24"/>
          <w:szCs w:val="24"/>
        </w:rPr>
        <w:lastRenderedPageBreak/>
        <w:t>instructional models, and the instructional materials used in the classroom. Explores the value of technological capabilities as skills in practice and the manner in which law schools might train students in those skills.</w:t>
      </w:r>
    </w:p>
    <w:p w14:paraId="1E4F909B" w14:textId="77777777" w:rsidR="00CB598A" w:rsidRPr="004C6C4F" w:rsidRDefault="009738AB">
      <w:pPr>
        <w:rPr>
          <w:rFonts w:ascii="Georgia" w:eastAsia="Georgia" w:hAnsi="Georgia" w:cs="Georgia"/>
          <w:color w:val="auto"/>
          <w:sz w:val="24"/>
          <w:szCs w:val="24"/>
        </w:rPr>
      </w:pPr>
      <w:r w:rsidRPr="004C6C4F">
        <w:rPr>
          <w:rFonts w:ascii="Georgia" w:eastAsia="Georgia" w:hAnsi="Georgia" w:cs="Georgia"/>
          <w:color w:val="auto"/>
          <w:sz w:val="24"/>
          <w:szCs w:val="24"/>
        </w:rPr>
        <w:t xml:space="preserve">Kruse, Katherine R. “Legal Education and Professional Skills: Myths and </w:t>
      </w:r>
    </w:p>
    <w:p w14:paraId="6D6B53F6" w14:textId="77777777" w:rsidR="00CB598A" w:rsidRPr="004C6C4F" w:rsidRDefault="009738AB">
      <w:pPr>
        <w:ind w:firstLine="720"/>
        <w:rPr>
          <w:rFonts w:ascii="Georgia" w:eastAsia="Georgia" w:hAnsi="Georgia" w:cs="Georgia"/>
          <w:color w:val="auto"/>
          <w:sz w:val="24"/>
          <w:szCs w:val="24"/>
        </w:rPr>
      </w:pPr>
      <w:r w:rsidRPr="004C6C4F">
        <w:rPr>
          <w:rFonts w:ascii="Georgia" w:eastAsia="Georgia" w:hAnsi="Georgia" w:cs="Georgia"/>
          <w:color w:val="auto"/>
          <w:sz w:val="24"/>
          <w:szCs w:val="24"/>
        </w:rPr>
        <w:t xml:space="preserve">Misconceptions About Theory and Practice.” </w:t>
      </w:r>
      <w:proofErr w:type="spellStart"/>
      <w:r w:rsidRPr="004C6C4F">
        <w:rPr>
          <w:rFonts w:ascii="Georgia" w:eastAsia="Georgia" w:hAnsi="Georgia" w:cs="Georgia"/>
          <w:i/>
          <w:color w:val="auto"/>
          <w:sz w:val="24"/>
          <w:szCs w:val="24"/>
        </w:rPr>
        <w:t>McGeorge</w:t>
      </w:r>
      <w:proofErr w:type="spellEnd"/>
      <w:r w:rsidRPr="004C6C4F">
        <w:rPr>
          <w:rFonts w:ascii="Georgia" w:eastAsia="Georgia" w:hAnsi="Georgia" w:cs="Georgia"/>
          <w:i/>
          <w:color w:val="auto"/>
          <w:sz w:val="24"/>
          <w:szCs w:val="24"/>
        </w:rPr>
        <w:t xml:space="preserve"> L. Rev</w:t>
      </w:r>
      <w:r w:rsidRPr="004C6C4F">
        <w:rPr>
          <w:rFonts w:ascii="Georgia" w:eastAsia="Georgia" w:hAnsi="Georgia" w:cs="Georgia"/>
          <w:color w:val="auto"/>
          <w:sz w:val="24"/>
          <w:szCs w:val="24"/>
        </w:rPr>
        <w:t xml:space="preserve">., vol. 45, 2013, </w:t>
      </w:r>
    </w:p>
    <w:p w14:paraId="4980F369" w14:textId="77777777" w:rsidR="00CB598A" w:rsidRPr="004C6C4F" w:rsidRDefault="00E35B45">
      <w:pPr>
        <w:ind w:firstLine="720"/>
        <w:rPr>
          <w:rFonts w:ascii="Georgia" w:eastAsia="Georgia" w:hAnsi="Georgia" w:cs="Georgia"/>
          <w:color w:val="auto"/>
          <w:sz w:val="24"/>
          <w:szCs w:val="24"/>
        </w:rPr>
      </w:pPr>
      <w:hyperlink r:id="rId79">
        <w:r w:rsidR="009738AB" w:rsidRPr="004C6C4F">
          <w:rPr>
            <w:rFonts w:ascii="Georgia" w:eastAsia="Georgia" w:hAnsi="Georgia" w:cs="Georgia"/>
            <w:color w:val="auto"/>
            <w:sz w:val="24"/>
            <w:szCs w:val="24"/>
            <w:u w:val="single"/>
          </w:rPr>
          <w:t>http://www.mcgeorge.edu/Documents/Publications/45_01_Kruse_ver_01_6-1</w:t>
        </w:r>
      </w:hyperlink>
    </w:p>
    <w:p w14:paraId="7306E479" w14:textId="77777777" w:rsidR="00CB598A" w:rsidRPr="004C6C4F" w:rsidRDefault="00E35B45">
      <w:pPr>
        <w:ind w:firstLine="720"/>
        <w:rPr>
          <w:rFonts w:ascii="Georgia" w:eastAsia="Georgia" w:hAnsi="Georgia" w:cs="Georgia"/>
          <w:color w:val="auto"/>
          <w:sz w:val="24"/>
          <w:szCs w:val="24"/>
        </w:rPr>
      </w:pPr>
      <w:hyperlink r:id="rId80">
        <w:r w:rsidR="009738AB" w:rsidRPr="004C6C4F">
          <w:rPr>
            <w:rFonts w:ascii="Georgia" w:eastAsia="Georgia" w:hAnsi="Georgia" w:cs="Georgia"/>
            <w:color w:val="auto"/>
            <w:sz w:val="24"/>
            <w:szCs w:val="24"/>
            <w:u w:val="single"/>
          </w:rPr>
          <w:t>8-13_FINAL.pdf</w:t>
        </w:r>
      </w:hyperlink>
      <w:r w:rsidR="009738AB" w:rsidRPr="004C6C4F">
        <w:rPr>
          <w:rFonts w:ascii="Georgia" w:eastAsia="Georgia" w:hAnsi="Georgia" w:cs="Georgia"/>
          <w:color w:val="auto"/>
          <w:sz w:val="24"/>
          <w:szCs w:val="24"/>
        </w:rPr>
        <w:t xml:space="preserve">.  </w:t>
      </w:r>
    </w:p>
    <w:p w14:paraId="6A77F449" w14:textId="77777777" w:rsidR="00CB598A" w:rsidRPr="004C6C4F" w:rsidRDefault="009738AB">
      <w:pPr>
        <w:numPr>
          <w:ilvl w:val="0"/>
          <w:numId w:val="8"/>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Challenges the dichotomy between theory and practice. Exposes limitations of traditional casebooks skills training. Examines the characteristics of integration, collaboration, and progression that represent a well-balanced law school </w:t>
      </w:r>
      <w:proofErr w:type="spellStart"/>
      <w:proofErr w:type="gramStart"/>
      <w:r w:rsidRPr="004C6C4F">
        <w:rPr>
          <w:rFonts w:ascii="Georgia" w:eastAsia="Georgia" w:hAnsi="Georgia" w:cs="Georgia"/>
          <w:color w:val="auto"/>
          <w:sz w:val="24"/>
          <w:szCs w:val="24"/>
        </w:rPr>
        <w:t>curriculum.Addresses</w:t>
      </w:r>
      <w:proofErr w:type="spellEnd"/>
      <w:proofErr w:type="gramEnd"/>
      <w:r w:rsidRPr="004C6C4F">
        <w:rPr>
          <w:rFonts w:ascii="Georgia" w:eastAsia="Georgia" w:hAnsi="Georgia" w:cs="Georgia"/>
          <w:color w:val="auto"/>
          <w:sz w:val="24"/>
          <w:szCs w:val="24"/>
        </w:rPr>
        <w:t xml:space="preserve"> two major barriers to reform in legal education: (1) the specter of bar examination, and (2) concerns about the costs of experiential education. </w:t>
      </w:r>
    </w:p>
    <w:p w14:paraId="16E377F4" w14:textId="77777777" w:rsidR="00CB598A" w:rsidRPr="004C6C4F" w:rsidRDefault="00CB598A">
      <w:pPr>
        <w:rPr>
          <w:rFonts w:ascii="Georgia" w:eastAsia="Georgia" w:hAnsi="Georgia" w:cs="Georgia"/>
          <w:color w:val="auto"/>
          <w:sz w:val="24"/>
          <w:szCs w:val="24"/>
        </w:rPr>
      </w:pPr>
    </w:p>
    <w:p w14:paraId="2F7D808B" w14:textId="77777777" w:rsidR="00CB598A" w:rsidRPr="004C6C4F" w:rsidRDefault="009738AB">
      <w:pPr>
        <w:rPr>
          <w:rFonts w:ascii="Georgia" w:eastAsia="Georgia" w:hAnsi="Georgia" w:cs="Georgia"/>
          <w:i/>
          <w:color w:val="auto"/>
          <w:sz w:val="24"/>
          <w:szCs w:val="24"/>
        </w:rPr>
      </w:pPr>
      <w:r w:rsidRPr="004C6C4F">
        <w:rPr>
          <w:rFonts w:ascii="Georgia" w:eastAsia="Georgia" w:hAnsi="Georgia" w:cs="Georgia"/>
          <w:color w:val="auto"/>
          <w:sz w:val="24"/>
          <w:szCs w:val="24"/>
        </w:rPr>
        <w:t xml:space="preserve"> J. Katz, Martin. “Facilitating Better Law Teaching-</w:t>
      </w:r>
      <w:proofErr w:type="spellStart"/>
      <w:r w:rsidRPr="004C6C4F">
        <w:rPr>
          <w:rFonts w:ascii="Georgia" w:eastAsia="Georgia" w:hAnsi="Georgia" w:cs="Georgia"/>
          <w:color w:val="auto"/>
          <w:sz w:val="24"/>
          <w:szCs w:val="24"/>
        </w:rPr>
        <w:t>Now.”</w:t>
      </w:r>
      <w:r w:rsidRPr="004C6C4F">
        <w:rPr>
          <w:rFonts w:ascii="Georgia" w:eastAsia="Georgia" w:hAnsi="Georgia" w:cs="Georgia"/>
          <w:i/>
          <w:color w:val="auto"/>
          <w:sz w:val="24"/>
          <w:szCs w:val="24"/>
        </w:rPr>
        <w:t>Emory</w:t>
      </w:r>
      <w:proofErr w:type="spellEnd"/>
      <w:r w:rsidRPr="004C6C4F">
        <w:rPr>
          <w:rFonts w:ascii="Georgia" w:eastAsia="Georgia" w:hAnsi="Georgia" w:cs="Georgia"/>
          <w:i/>
          <w:color w:val="auto"/>
          <w:sz w:val="24"/>
          <w:szCs w:val="24"/>
        </w:rPr>
        <w:t xml:space="preserve"> L.J.</w:t>
      </w:r>
      <w:r w:rsidRPr="004C6C4F">
        <w:rPr>
          <w:rFonts w:ascii="Georgia" w:eastAsia="Georgia" w:hAnsi="Georgia" w:cs="Georgia"/>
          <w:color w:val="auto"/>
          <w:sz w:val="24"/>
          <w:szCs w:val="24"/>
        </w:rPr>
        <w:t>, vol. 62, 2013,</w:t>
      </w:r>
      <w:r w:rsidRPr="004C6C4F">
        <w:rPr>
          <w:rFonts w:ascii="Georgia" w:eastAsia="Georgia" w:hAnsi="Georgia" w:cs="Georgia"/>
          <w:i/>
          <w:color w:val="auto"/>
          <w:sz w:val="24"/>
          <w:szCs w:val="24"/>
        </w:rPr>
        <w:t xml:space="preserve"> </w:t>
      </w:r>
    </w:p>
    <w:p w14:paraId="7CB9111C" w14:textId="77777777" w:rsidR="00CB598A" w:rsidRPr="004C6C4F" w:rsidRDefault="00E35B45">
      <w:pPr>
        <w:ind w:firstLine="720"/>
        <w:rPr>
          <w:rFonts w:ascii="Georgia" w:eastAsia="Georgia" w:hAnsi="Georgia" w:cs="Georgia"/>
          <w:color w:val="auto"/>
          <w:sz w:val="24"/>
          <w:szCs w:val="24"/>
        </w:rPr>
      </w:pPr>
      <w:hyperlink r:id="rId81">
        <w:r w:rsidR="009738AB" w:rsidRPr="004C6C4F">
          <w:rPr>
            <w:rFonts w:ascii="Georgia" w:eastAsia="Georgia" w:hAnsi="Georgia" w:cs="Georgia"/>
            <w:color w:val="auto"/>
            <w:sz w:val="24"/>
            <w:szCs w:val="24"/>
            <w:u w:val="single"/>
          </w:rPr>
          <w:t>http://law.emory.edu/elj/_documents/volumes/62/4/contents/katz_m.pdf</w:t>
        </w:r>
      </w:hyperlink>
      <w:r w:rsidR="009738AB" w:rsidRPr="004C6C4F">
        <w:rPr>
          <w:rFonts w:ascii="Georgia" w:eastAsia="Georgia" w:hAnsi="Georgia" w:cs="Georgia"/>
          <w:color w:val="auto"/>
          <w:sz w:val="24"/>
          <w:szCs w:val="24"/>
        </w:rPr>
        <w:t>.</w:t>
      </w:r>
    </w:p>
    <w:p w14:paraId="62D25D59" w14:textId="77777777" w:rsidR="00CB598A" w:rsidRPr="004C6C4F" w:rsidRDefault="009738AB">
      <w:pPr>
        <w:numPr>
          <w:ilvl w:val="0"/>
          <w:numId w:val="39"/>
        </w:numPr>
        <w:ind w:hanging="360"/>
        <w:contextualSpacing/>
        <w:rPr>
          <w:rFonts w:ascii="Georgia" w:eastAsia="Georgia" w:hAnsi="Georgia" w:cs="Georgia"/>
          <w:color w:val="auto"/>
          <w:sz w:val="24"/>
          <w:szCs w:val="24"/>
        </w:rPr>
      </w:pPr>
      <w:r w:rsidRPr="004C6C4F">
        <w:rPr>
          <w:rFonts w:ascii="Georgia" w:eastAsia="Georgia" w:hAnsi="Georgia" w:cs="Georgia"/>
          <w:color w:val="auto"/>
          <w:sz w:val="24"/>
          <w:szCs w:val="24"/>
        </w:rPr>
        <w:t xml:space="preserve">Recommends a set of strategies for law schools to more fully implement the Carnegie Report’s recommendations. </w:t>
      </w:r>
    </w:p>
    <w:p w14:paraId="3B541B0A" w14:textId="77777777" w:rsidR="00CB598A" w:rsidRPr="004C6C4F" w:rsidRDefault="00CB598A">
      <w:pPr>
        <w:rPr>
          <w:rFonts w:ascii="Georgia" w:eastAsia="Georgia" w:hAnsi="Georgia" w:cs="Georgia"/>
          <w:color w:val="auto"/>
          <w:sz w:val="24"/>
          <w:szCs w:val="24"/>
        </w:rPr>
      </w:pPr>
    </w:p>
    <w:p w14:paraId="249E2434" w14:textId="77777777" w:rsidR="004C6C4F" w:rsidRPr="004C6C4F" w:rsidRDefault="004C6C4F" w:rsidP="004C6C4F">
      <w:pPr>
        <w:spacing w:line="240" w:lineRule="auto"/>
        <w:rPr>
          <w:rFonts w:ascii="Times" w:hAnsi="Times" w:cs="Times New Roman"/>
          <w:color w:val="auto"/>
          <w:sz w:val="20"/>
          <w:szCs w:val="20"/>
        </w:rPr>
      </w:pPr>
      <w:r w:rsidRPr="004C6C4F">
        <w:rPr>
          <w:rFonts w:ascii="Georgia" w:hAnsi="Georgia" w:cs="Times New Roman"/>
          <w:b/>
          <w:bCs/>
          <w:color w:val="auto"/>
          <w:sz w:val="24"/>
          <w:szCs w:val="24"/>
        </w:rPr>
        <w:t xml:space="preserve">YLS-Specific </w:t>
      </w:r>
    </w:p>
    <w:p w14:paraId="61DFA300" w14:textId="77777777" w:rsidR="004C6C4F" w:rsidRPr="004C6C4F" w:rsidRDefault="004C6C4F" w:rsidP="004C6C4F">
      <w:pPr>
        <w:spacing w:line="240" w:lineRule="auto"/>
        <w:rPr>
          <w:rFonts w:ascii="Times" w:eastAsia="Times New Roman" w:hAnsi="Times" w:cs="Times New Roman"/>
          <w:color w:val="auto"/>
          <w:sz w:val="20"/>
          <w:szCs w:val="20"/>
        </w:rPr>
      </w:pPr>
    </w:p>
    <w:p w14:paraId="5B7D151C" w14:textId="77777777" w:rsidR="004C6C4F" w:rsidRPr="004C6C4F" w:rsidRDefault="004C6C4F" w:rsidP="004C6C4F">
      <w:pPr>
        <w:spacing w:line="240" w:lineRule="auto"/>
        <w:rPr>
          <w:rFonts w:ascii="Times" w:hAnsi="Times" w:cs="Times New Roman"/>
          <w:color w:val="auto"/>
          <w:sz w:val="20"/>
          <w:szCs w:val="20"/>
        </w:rPr>
      </w:pPr>
      <w:r w:rsidRPr="004C6C4F">
        <w:rPr>
          <w:rFonts w:ascii="Georgia" w:hAnsi="Georgia" w:cs="Times New Roman"/>
          <w:color w:val="auto"/>
          <w:sz w:val="24"/>
          <w:szCs w:val="24"/>
        </w:rPr>
        <w:t xml:space="preserve">Forman, James et al. </w:t>
      </w:r>
      <w:r w:rsidRPr="004C6C4F">
        <w:rPr>
          <w:rFonts w:ascii="Georgia" w:hAnsi="Georgia" w:cs="Times New Roman"/>
          <w:i/>
          <w:iCs/>
          <w:color w:val="auto"/>
          <w:sz w:val="24"/>
          <w:szCs w:val="24"/>
        </w:rPr>
        <w:t>Report of the Committee on Diversity and Inclusion</w:t>
      </w:r>
      <w:r w:rsidRPr="004C6C4F">
        <w:rPr>
          <w:rFonts w:ascii="Georgia" w:hAnsi="Georgia" w:cs="Times New Roman"/>
          <w:color w:val="auto"/>
          <w:sz w:val="24"/>
          <w:szCs w:val="24"/>
        </w:rPr>
        <w:t xml:space="preserve">. Yale Law </w:t>
      </w:r>
    </w:p>
    <w:p w14:paraId="689FB267" w14:textId="77777777" w:rsidR="004C6C4F" w:rsidRPr="004C6C4F" w:rsidRDefault="004C6C4F" w:rsidP="004C6C4F">
      <w:pPr>
        <w:spacing w:line="240" w:lineRule="auto"/>
        <w:ind w:firstLine="720"/>
        <w:rPr>
          <w:rFonts w:ascii="Times" w:hAnsi="Times" w:cs="Times New Roman"/>
          <w:color w:val="auto"/>
          <w:sz w:val="20"/>
          <w:szCs w:val="20"/>
        </w:rPr>
      </w:pPr>
      <w:r w:rsidRPr="004C6C4F">
        <w:rPr>
          <w:rFonts w:ascii="Georgia" w:hAnsi="Georgia" w:cs="Times New Roman"/>
          <w:color w:val="auto"/>
          <w:sz w:val="24"/>
          <w:szCs w:val="24"/>
        </w:rPr>
        <w:t xml:space="preserve">School, Mar. 18 2016, </w:t>
      </w:r>
    </w:p>
    <w:p w14:paraId="518C1473" w14:textId="77777777" w:rsidR="004C6C4F" w:rsidRPr="004C6C4F" w:rsidRDefault="00E35B45" w:rsidP="004C6C4F">
      <w:pPr>
        <w:spacing w:line="240" w:lineRule="auto"/>
        <w:ind w:left="720"/>
        <w:rPr>
          <w:rFonts w:ascii="Times" w:hAnsi="Times" w:cs="Times New Roman"/>
          <w:color w:val="auto"/>
          <w:sz w:val="20"/>
          <w:szCs w:val="20"/>
        </w:rPr>
      </w:pPr>
      <w:hyperlink r:id="rId82" w:history="1">
        <w:r w:rsidR="004C6C4F" w:rsidRPr="004C6C4F">
          <w:rPr>
            <w:rFonts w:ascii="Georgia" w:hAnsi="Georgia" w:cs="Times New Roman"/>
            <w:color w:val="auto"/>
            <w:sz w:val="24"/>
            <w:szCs w:val="24"/>
            <w:u w:val="single"/>
          </w:rPr>
          <w:t>https://law.yale.edu/system/files/documents/pdf/Deans_Office/diversity_inclusion_report_3_23_2016_to_community.pdf</w:t>
        </w:r>
      </w:hyperlink>
      <w:r w:rsidR="004C6C4F" w:rsidRPr="004C6C4F">
        <w:rPr>
          <w:rFonts w:ascii="Georgia" w:hAnsi="Georgia" w:cs="Times New Roman"/>
          <w:color w:val="auto"/>
          <w:sz w:val="24"/>
          <w:szCs w:val="24"/>
        </w:rPr>
        <w:t xml:space="preserve">. </w:t>
      </w:r>
    </w:p>
    <w:p w14:paraId="05F9635C" w14:textId="77777777" w:rsidR="004C6C4F" w:rsidRPr="004C6C4F" w:rsidRDefault="004C6C4F" w:rsidP="004C6C4F">
      <w:pPr>
        <w:spacing w:line="240" w:lineRule="auto"/>
        <w:rPr>
          <w:rFonts w:ascii="Times" w:eastAsia="Times New Roman" w:hAnsi="Times" w:cs="Times New Roman"/>
          <w:color w:val="auto"/>
          <w:sz w:val="20"/>
          <w:szCs w:val="20"/>
        </w:rPr>
      </w:pPr>
    </w:p>
    <w:p w14:paraId="4B658342" w14:textId="77777777" w:rsidR="004C6C4F" w:rsidRPr="004C6C4F" w:rsidRDefault="004C6C4F" w:rsidP="004C6C4F">
      <w:pPr>
        <w:spacing w:line="240" w:lineRule="auto"/>
        <w:rPr>
          <w:rFonts w:ascii="Times" w:hAnsi="Times" w:cs="Times New Roman"/>
          <w:color w:val="auto"/>
          <w:sz w:val="20"/>
          <w:szCs w:val="20"/>
        </w:rPr>
      </w:pPr>
      <w:r w:rsidRPr="004C6C4F">
        <w:rPr>
          <w:rFonts w:ascii="Georgia" w:hAnsi="Georgia" w:cs="Times New Roman"/>
          <w:color w:val="auto"/>
          <w:sz w:val="24"/>
          <w:szCs w:val="24"/>
          <w:shd w:val="clear" w:color="auto" w:fill="FFFFFF"/>
        </w:rPr>
        <w:t xml:space="preserve">“5 Easy Ways to </w:t>
      </w:r>
      <w:proofErr w:type="spellStart"/>
      <w:r w:rsidRPr="004C6C4F">
        <w:rPr>
          <w:rFonts w:ascii="Georgia" w:hAnsi="Georgia" w:cs="Times New Roman"/>
          <w:color w:val="auto"/>
          <w:sz w:val="24"/>
          <w:szCs w:val="24"/>
          <w:shd w:val="clear" w:color="auto" w:fill="FFFFFF"/>
        </w:rPr>
        <w:t>to</w:t>
      </w:r>
      <w:proofErr w:type="spellEnd"/>
      <w:r w:rsidRPr="004C6C4F">
        <w:rPr>
          <w:rFonts w:ascii="Georgia" w:hAnsi="Georgia" w:cs="Times New Roman"/>
          <w:color w:val="auto"/>
          <w:sz w:val="24"/>
          <w:szCs w:val="24"/>
          <w:shd w:val="clear" w:color="auto" w:fill="FFFFFF"/>
        </w:rPr>
        <w:t xml:space="preserve"> Encourage Equitable Class Participation.” Yale Law Women, 2016, </w:t>
      </w:r>
    </w:p>
    <w:p w14:paraId="106955B8" w14:textId="77777777" w:rsidR="004C6C4F" w:rsidRPr="004C6C4F" w:rsidRDefault="004C6C4F" w:rsidP="004C6C4F">
      <w:pPr>
        <w:spacing w:line="240" w:lineRule="auto"/>
        <w:ind w:firstLine="720"/>
        <w:rPr>
          <w:rFonts w:ascii="Times" w:hAnsi="Times" w:cs="Times New Roman"/>
          <w:color w:val="auto"/>
          <w:sz w:val="20"/>
          <w:szCs w:val="20"/>
        </w:rPr>
      </w:pPr>
      <w:r w:rsidRPr="004C6C4F">
        <w:rPr>
          <w:rFonts w:ascii="Georgia" w:hAnsi="Georgia" w:cs="Times New Roman"/>
          <w:color w:val="auto"/>
          <w:sz w:val="24"/>
          <w:szCs w:val="24"/>
          <w:shd w:val="clear" w:color="auto" w:fill="FFFFFF"/>
        </w:rPr>
        <w:t>h</w:t>
      </w:r>
      <w:hyperlink r:id="rId83" w:history="1">
        <w:r w:rsidRPr="004C6C4F">
          <w:rPr>
            <w:rFonts w:ascii="Georgia" w:hAnsi="Georgia" w:cs="Times New Roman"/>
            <w:color w:val="auto"/>
            <w:sz w:val="24"/>
            <w:szCs w:val="24"/>
            <w:u w:val="single"/>
            <w:shd w:val="clear" w:color="auto" w:fill="FFFFFF"/>
          </w:rPr>
          <w:t>ttps://drive.google.com/a/yale.edu/file/d/0ByaFlABRR2dJWW1ONVNYcDB5S</w:t>
        </w:r>
      </w:hyperlink>
    </w:p>
    <w:p w14:paraId="340A260C" w14:textId="77777777" w:rsidR="004C6C4F" w:rsidRPr="004C6C4F" w:rsidRDefault="00E35B45" w:rsidP="004C6C4F">
      <w:pPr>
        <w:spacing w:line="240" w:lineRule="auto"/>
        <w:ind w:firstLine="720"/>
        <w:rPr>
          <w:rFonts w:ascii="Times" w:hAnsi="Times" w:cs="Times New Roman"/>
          <w:color w:val="auto"/>
          <w:sz w:val="20"/>
          <w:szCs w:val="20"/>
        </w:rPr>
      </w:pPr>
      <w:hyperlink r:id="rId84" w:history="1">
        <w:proofErr w:type="spellStart"/>
        <w:r w:rsidR="004C6C4F" w:rsidRPr="004C6C4F">
          <w:rPr>
            <w:rFonts w:ascii="Georgia" w:hAnsi="Georgia" w:cs="Times New Roman"/>
            <w:color w:val="auto"/>
            <w:sz w:val="24"/>
            <w:szCs w:val="24"/>
            <w:u w:val="single"/>
            <w:shd w:val="clear" w:color="auto" w:fill="FFFFFF"/>
          </w:rPr>
          <w:t>lk</w:t>
        </w:r>
        <w:proofErr w:type="spellEnd"/>
        <w:r w:rsidR="004C6C4F" w:rsidRPr="004C6C4F">
          <w:rPr>
            <w:rFonts w:ascii="Georgia" w:hAnsi="Georgia" w:cs="Times New Roman"/>
            <w:color w:val="auto"/>
            <w:sz w:val="24"/>
            <w:szCs w:val="24"/>
            <w:u w:val="single"/>
            <w:shd w:val="clear" w:color="auto" w:fill="FFFFFF"/>
          </w:rPr>
          <w:t>/</w:t>
        </w:r>
        <w:proofErr w:type="spellStart"/>
        <w:proofErr w:type="gramStart"/>
        <w:r w:rsidR="004C6C4F" w:rsidRPr="004C6C4F">
          <w:rPr>
            <w:rFonts w:ascii="Georgia" w:hAnsi="Georgia" w:cs="Times New Roman"/>
            <w:color w:val="auto"/>
            <w:sz w:val="24"/>
            <w:szCs w:val="24"/>
            <w:u w:val="single"/>
            <w:shd w:val="clear" w:color="auto" w:fill="FFFFFF"/>
          </w:rPr>
          <w:t>view?usp</w:t>
        </w:r>
        <w:proofErr w:type="spellEnd"/>
        <w:proofErr w:type="gramEnd"/>
        <w:r w:rsidR="004C6C4F" w:rsidRPr="004C6C4F">
          <w:rPr>
            <w:rFonts w:ascii="Georgia" w:hAnsi="Georgia" w:cs="Times New Roman"/>
            <w:color w:val="auto"/>
            <w:sz w:val="24"/>
            <w:szCs w:val="24"/>
            <w:u w:val="single"/>
            <w:shd w:val="clear" w:color="auto" w:fill="FFFFFF"/>
          </w:rPr>
          <w:t>=sharing.</w:t>
        </w:r>
      </w:hyperlink>
    </w:p>
    <w:p w14:paraId="046268AA" w14:textId="77777777" w:rsidR="004C6C4F" w:rsidRPr="004C6C4F" w:rsidRDefault="004C6C4F" w:rsidP="004C6C4F">
      <w:pPr>
        <w:spacing w:line="240" w:lineRule="auto"/>
        <w:rPr>
          <w:rFonts w:ascii="Times" w:eastAsia="Times New Roman" w:hAnsi="Times" w:cs="Times New Roman"/>
          <w:color w:val="auto"/>
          <w:sz w:val="20"/>
          <w:szCs w:val="20"/>
        </w:rPr>
      </w:pPr>
    </w:p>
    <w:p w14:paraId="4E55EE1D" w14:textId="77777777" w:rsidR="004C6C4F" w:rsidRPr="004C6C4F" w:rsidRDefault="004C6C4F" w:rsidP="004C6C4F">
      <w:pPr>
        <w:spacing w:line="240" w:lineRule="auto"/>
        <w:rPr>
          <w:rFonts w:ascii="Times" w:hAnsi="Times" w:cs="Times New Roman"/>
          <w:color w:val="auto"/>
          <w:sz w:val="20"/>
          <w:szCs w:val="20"/>
        </w:rPr>
      </w:pPr>
      <w:r w:rsidRPr="004C6C4F">
        <w:rPr>
          <w:rFonts w:ascii="Georgia" w:hAnsi="Georgia" w:cs="Times New Roman"/>
          <w:color w:val="auto"/>
          <w:sz w:val="24"/>
          <w:szCs w:val="24"/>
          <w:shd w:val="clear" w:color="auto" w:fill="FFFFFF"/>
        </w:rPr>
        <w:t xml:space="preserve">Sturm, Susan and Kinga </w:t>
      </w:r>
      <w:proofErr w:type="spellStart"/>
      <w:r w:rsidRPr="004C6C4F">
        <w:rPr>
          <w:rFonts w:ascii="Georgia" w:hAnsi="Georgia" w:cs="Times New Roman"/>
          <w:color w:val="auto"/>
          <w:sz w:val="24"/>
          <w:szCs w:val="24"/>
          <w:shd w:val="clear" w:color="auto" w:fill="FFFFFF"/>
        </w:rPr>
        <w:t>Makovi</w:t>
      </w:r>
      <w:proofErr w:type="spellEnd"/>
      <w:r w:rsidRPr="004C6C4F">
        <w:rPr>
          <w:rFonts w:ascii="Georgia" w:hAnsi="Georgia" w:cs="Times New Roman"/>
          <w:color w:val="auto"/>
          <w:sz w:val="24"/>
          <w:szCs w:val="24"/>
          <w:shd w:val="clear" w:color="auto" w:fill="FFFFFF"/>
        </w:rPr>
        <w:t xml:space="preserve">. </w:t>
      </w:r>
      <w:r w:rsidRPr="004C6C4F">
        <w:rPr>
          <w:rFonts w:ascii="Georgia" w:hAnsi="Georgia" w:cs="Times New Roman"/>
          <w:i/>
          <w:iCs/>
          <w:color w:val="auto"/>
          <w:sz w:val="24"/>
          <w:szCs w:val="24"/>
          <w:shd w:val="clear" w:color="auto" w:fill="FFFFFF"/>
        </w:rPr>
        <w:t xml:space="preserve">Full Participation in the </w:t>
      </w:r>
      <w:r w:rsidRPr="004C6C4F">
        <w:rPr>
          <w:rFonts w:ascii="Georgia" w:hAnsi="Georgia" w:cs="Times New Roman"/>
          <w:color w:val="auto"/>
          <w:sz w:val="24"/>
          <w:szCs w:val="24"/>
          <w:shd w:val="clear" w:color="auto" w:fill="FFFFFF"/>
        </w:rPr>
        <w:t xml:space="preserve">Yale Law Journal. Yale Law </w:t>
      </w:r>
    </w:p>
    <w:p w14:paraId="519CBCC1" w14:textId="77777777" w:rsidR="004C6C4F" w:rsidRPr="004C6C4F" w:rsidRDefault="004C6C4F" w:rsidP="004C6C4F">
      <w:pPr>
        <w:spacing w:line="240" w:lineRule="auto"/>
        <w:ind w:firstLine="720"/>
        <w:rPr>
          <w:rFonts w:ascii="Times" w:hAnsi="Times" w:cs="Times New Roman"/>
          <w:color w:val="auto"/>
          <w:sz w:val="20"/>
          <w:szCs w:val="20"/>
        </w:rPr>
      </w:pPr>
      <w:r w:rsidRPr="004C6C4F">
        <w:rPr>
          <w:rFonts w:ascii="Georgia" w:hAnsi="Georgia" w:cs="Times New Roman"/>
          <w:color w:val="auto"/>
          <w:sz w:val="24"/>
          <w:szCs w:val="24"/>
          <w:shd w:val="clear" w:color="auto" w:fill="FFFFFF"/>
        </w:rPr>
        <w:t xml:space="preserve">Journal, Nov. 9 2015, </w:t>
      </w:r>
    </w:p>
    <w:p w14:paraId="05021960" w14:textId="77777777" w:rsidR="004C6C4F" w:rsidRPr="004C6C4F" w:rsidRDefault="00E35B45" w:rsidP="004C6C4F">
      <w:pPr>
        <w:spacing w:line="240" w:lineRule="auto"/>
        <w:ind w:firstLine="720"/>
        <w:rPr>
          <w:rFonts w:ascii="Times" w:hAnsi="Times" w:cs="Times New Roman"/>
          <w:color w:val="auto"/>
          <w:sz w:val="20"/>
          <w:szCs w:val="20"/>
        </w:rPr>
      </w:pPr>
      <w:hyperlink r:id="rId85" w:history="1">
        <w:r w:rsidR="004C6C4F" w:rsidRPr="004C6C4F">
          <w:rPr>
            <w:rFonts w:ascii="Georgia" w:hAnsi="Georgia" w:cs="Times New Roman"/>
            <w:color w:val="auto"/>
            <w:sz w:val="24"/>
            <w:szCs w:val="24"/>
            <w:u w:val="single"/>
            <w:shd w:val="clear" w:color="auto" w:fill="FFFFFF"/>
          </w:rPr>
          <w:t xml:space="preserve">http://www.yalelawjournal.org/news/full-participation-in-the-yale-law-journal. </w:t>
        </w:r>
      </w:hyperlink>
    </w:p>
    <w:p w14:paraId="3C942282" w14:textId="77777777" w:rsidR="004C6C4F" w:rsidRPr="004C6C4F" w:rsidRDefault="004C6C4F" w:rsidP="004C6C4F">
      <w:pPr>
        <w:spacing w:line="240" w:lineRule="auto"/>
        <w:rPr>
          <w:rFonts w:ascii="Times" w:eastAsia="Times New Roman" w:hAnsi="Times" w:cs="Times New Roman"/>
          <w:color w:val="auto"/>
          <w:sz w:val="20"/>
          <w:szCs w:val="20"/>
        </w:rPr>
      </w:pPr>
    </w:p>
    <w:p w14:paraId="19FCBCA1" w14:textId="77777777" w:rsidR="004C6C4F" w:rsidRPr="004C6C4F" w:rsidRDefault="004C6C4F" w:rsidP="004C6C4F">
      <w:pPr>
        <w:spacing w:line="240" w:lineRule="auto"/>
        <w:rPr>
          <w:rFonts w:ascii="Times" w:hAnsi="Times" w:cs="Times New Roman"/>
          <w:color w:val="auto"/>
          <w:sz w:val="20"/>
          <w:szCs w:val="20"/>
        </w:rPr>
      </w:pPr>
      <w:r w:rsidRPr="004C6C4F">
        <w:rPr>
          <w:rFonts w:ascii="Georgia" w:hAnsi="Georgia" w:cs="Times New Roman"/>
          <w:i/>
          <w:iCs/>
          <w:color w:val="auto"/>
          <w:sz w:val="24"/>
          <w:szCs w:val="24"/>
          <w:shd w:val="clear" w:color="auto" w:fill="FFFFFF"/>
        </w:rPr>
        <w:t>Yale Law School Faculty &amp; Students Speak Up About Gender: Ten Years Later</w:t>
      </w:r>
      <w:r w:rsidRPr="004C6C4F">
        <w:rPr>
          <w:rFonts w:ascii="Georgia" w:hAnsi="Georgia" w:cs="Times New Roman"/>
          <w:color w:val="auto"/>
          <w:sz w:val="24"/>
          <w:szCs w:val="24"/>
          <w:shd w:val="clear" w:color="auto" w:fill="FFFFFF"/>
        </w:rPr>
        <w:t xml:space="preserve">. Yale </w:t>
      </w:r>
    </w:p>
    <w:p w14:paraId="0FDD3971" w14:textId="77777777" w:rsidR="004C6C4F" w:rsidRPr="004C6C4F" w:rsidRDefault="004C6C4F" w:rsidP="004C6C4F">
      <w:pPr>
        <w:spacing w:line="240" w:lineRule="auto"/>
        <w:ind w:firstLine="720"/>
        <w:rPr>
          <w:rFonts w:ascii="Times" w:hAnsi="Times" w:cs="Times New Roman"/>
          <w:color w:val="auto"/>
          <w:sz w:val="20"/>
          <w:szCs w:val="20"/>
        </w:rPr>
      </w:pPr>
      <w:r w:rsidRPr="004C6C4F">
        <w:rPr>
          <w:rFonts w:ascii="Georgia" w:hAnsi="Georgia" w:cs="Times New Roman"/>
          <w:color w:val="auto"/>
          <w:sz w:val="24"/>
          <w:szCs w:val="24"/>
          <w:shd w:val="clear" w:color="auto" w:fill="FFFFFF"/>
        </w:rPr>
        <w:t xml:space="preserve">Law Women, 2012, </w:t>
      </w:r>
      <w:hyperlink r:id="rId86" w:history="1">
        <w:r w:rsidRPr="004C6C4F">
          <w:rPr>
            <w:rFonts w:ascii="Georgia" w:hAnsi="Georgia" w:cs="Times New Roman"/>
            <w:color w:val="auto"/>
            <w:sz w:val="24"/>
            <w:szCs w:val="24"/>
            <w:u w:val="single"/>
            <w:shd w:val="clear" w:color="auto" w:fill="FFFFFF"/>
          </w:rPr>
          <w:t>http://yalelawwomen.org/speak-up/</w:t>
        </w:r>
      </w:hyperlink>
      <w:r w:rsidRPr="004C6C4F">
        <w:rPr>
          <w:rFonts w:ascii="Georgia" w:hAnsi="Georgia" w:cs="Times New Roman"/>
          <w:color w:val="auto"/>
          <w:sz w:val="24"/>
          <w:szCs w:val="24"/>
          <w:shd w:val="clear" w:color="auto" w:fill="FFFFFF"/>
        </w:rPr>
        <w:t xml:space="preserve">. </w:t>
      </w:r>
    </w:p>
    <w:p w14:paraId="34F16C6F" w14:textId="77777777" w:rsidR="004C6C4F" w:rsidRPr="004C6C4F" w:rsidRDefault="004C6C4F" w:rsidP="004C6C4F">
      <w:pPr>
        <w:spacing w:line="240" w:lineRule="auto"/>
        <w:rPr>
          <w:rFonts w:ascii="Times" w:eastAsia="Times New Roman" w:hAnsi="Times" w:cs="Times New Roman"/>
          <w:color w:val="auto"/>
          <w:sz w:val="20"/>
          <w:szCs w:val="20"/>
        </w:rPr>
      </w:pPr>
    </w:p>
    <w:p w14:paraId="2CD9A3A2" w14:textId="77777777" w:rsidR="004C6C4F" w:rsidRPr="004C6C4F" w:rsidRDefault="004C6C4F" w:rsidP="004C6C4F">
      <w:pPr>
        <w:spacing w:line="240" w:lineRule="auto"/>
        <w:rPr>
          <w:rFonts w:ascii="Times" w:hAnsi="Times" w:cs="Times New Roman"/>
          <w:color w:val="auto"/>
          <w:sz w:val="20"/>
          <w:szCs w:val="20"/>
        </w:rPr>
      </w:pPr>
      <w:proofErr w:type="spellStart"/>
      <w:r w:rsidRPr="004C6C4F">
        <w:rPr>
          <w:rFonts w:ascii="Georgia" w:hAnsi="Georgia" w:cs="Times New Roman"/>
          <w:color w:val="auto"/>
          <w:sz w:val="24"/>
          <w:szCs w:val="24"/>
          <w:shd w:val="clear" w:color="auto" w:fill="FFFFFF"/>
        </w:rPr>
        <w:t>Bashi</w:t>
      </w:r>
      <w:proofErr w:type="spellEnd"/>
      <w:r w:rsidRPr="004C6C4F">
        <w:rPr>
          <w:rFonts w:ascii="Georgia" w:hAnsi="Georgia" w:cs="Times New Roman"/>
          <w:color w:val="auto"/>
          <w:sz w:val="24"/>
          <w:szCs w:val="24"/>
          <w:shd w:val="clear" w:color="auto" w:fill="FFFFFF"/>
        </w:rPr>
        <w:t xml:space="preserve">, Sari and </w:t>
      </w:r>
      <w:proofErr w:type="spellStart"/>
      <w:proofErr w:type="gramStart"/>
      <w:r w:rsidRPr="004C6C4F">
        <w:rPr>
          <w:rFonts w:ascii="Georgia" w:hAnsi="Georgia" w:cs="Times New Roman"/>
          <w:color w:val="auto"/>
          <w:sz w:val="24"/>
          <w:szCs w:val="24"/>
          <w:shd w:val="clear" w:color="auto" w:fill="FFFFFF"/>
        </w:rPr>
        <w:t>Maryana</w:t>
      </w:r>
      <w:proofErr w:type="spellEnd"/>
      <w:r w:rsidRPr="004C6C4F">
        <w:rPr>
          <w:rFonts w:ascii="Georgia" w:hAnsi="Georgia" w:cs="Times New Roman"/>
          <w:color w:val="auto"/>
          <w:sz w:val="24"/>
          <w:szCs w:val="24"/>
          <w:shd w:val="clear" w:color="auto" w:fill="FFFFFF"/>
        </w:rPr>
        <w:t xml:space="preserve">  </w:t>
      </w:r>
      <w:proofErr w:type="spellStart"/>
      <w:r w:rsidRPr="004C6C4F">
        <w:rPr>
          <w:rFonts w:ascii="Georgia" w:hAnsi="Georgia" w:cs="Times New Roman"/>
          <w:color w:val="auto"/>
          <w:sz w:val="24"/>
          <w:szCs w:val="24"/>
          <w:shd w:val="clear" w:color="auto" w:fill="FFFFFF"/>
        </w:rPr>
        <w:t>Iskander</w:t>
      </w:r>
      <w:proofErr w:type="spellEnd"/>
      <w:proofErr w:type="gramEnd"/>
      <w:r w:rsidRPr="004C6C4F">
        <w:rPr>
          <w:rFonts w:ascii="Georgia" w:hAnsi="Georgia" w:cs="Times New Roman"/>
          <w:color w:val="auto"/>
          <w:sz w:val="24"/>
          <w:szCs w:val="24"/>
          <w:shd w:val="clear" w:color="auto" w:fill="FFFFFF"/>
        </w:rPr>
        <w:t xml:space="preserve">. "Why Legal Education Is Failing Women." Yale </w:t>
      </w:r>
    </w:p>
    <w:p w14:paraId="3467585E" w14:textId="77777777" w:rsidR="004C6C4F" w:rsidRPr="004C6C4F" w:rsidRDefault="004C6C4F" w:rsidP="004C6C4F">
      <w:pPr>
        <w:spacing w:line="240" w:lineRule="auto"/>
        <w:ind w:firstLine="720"/>
        <w:rPr>
          <w:rFonts w:ascii="Times" w:hAnsi="Times" w:cs="Times New Roman"/>
          <w:color w:val="auto"/>
          <w:sz w:val="20"/>
          <w:szCs w:val="20"/>
        </w:rPr>
      </w:pPr>
      <w:r w:rsidRPr="004C6C4F">
        <w:rPr>
          <w:rFonts w:ascii="Georgia" w:hAnsi="Georgia" w:cs="Times New Roman"/>
          <w:color w:val="auto"/>
          <w:sz w:val="24"/>
          <w:szCs w:val="24"/>
          <w:shd w:val="clear" w:color="auto" w:fill="FFFFFF"/>
        </w:rPr>
        <w:t xml:space="preserve">Journal of Law &amp; Feminism, vol. 18, 2006, no. 2, </w:t>
      </w:r>
    </w:p>
    <w:p w14:paraId="7BB5D1CE" w14:textId="77777777" w:rsidR="004C6C4F" w:rsidRPr="004C6C4F" w:rsidRDefault="00E35B45" w:rsidP="004C6C4F">
      <w:pPr>
        <w:spacing w:line="240" w:lineRule="auto"/>
        <w:ind w:firstLine="720"/>
        <w:rPr>
          <w:rFonts w:ascii="Times" w:hAnsi="Times" w:cs="Times New Roman"/>
          <w:color w:val="auto"/>
          <w:sz w:val="20"/>
          <w:szCs w:val="20"/>
        </w:rPr>
      </w:pPr>
      <w:hyperlink r:id="rId87" w:history="1">
        <w:r w:rsidR="004C6C4F" w:rsidRPr="004C6C4F">
          <w:rPr>
            <w:rFonts w:ascii="Georgia" w:hAnsi="Georgia" w:cs="Times New Roman"/>
            <w:color w:val="auto"/>
            <w:sz w:val="24"/>
            <w:szCs w:val="24"/>
            <w:u w:val="single"/>
            <w:shd w:val="clear" w:color="auto" w:fill="FFFFFF"/>
          </w:rPr>
          <w:t>http://digitalcommons.law.yale.edu/yjlf/vol18/iss2/3</w:t>
        </w:r>
      </w:hyperlink>
      <w:r w:rsidR="004C6C4F" w:rsidRPr="004C6C4F">
        <w:rPr>
          <w:rFonts w:ascii="Georgia" w:hAnsi="Georgia" w:cs="Times New Roman"/>
          <w:color w:val="auto"/>
          <w:sz w:val="24"/>
          <w:szCs w:val="24"/>
          <w:shd w:val="clear" w:color="auto" w:fill="FFFFFF"/>
        </w:rPr>
        <w:t xml:space="preserve">. </w:t>
      </w:r>
    </w:p>
    <w:p w14:paraId="093ECCDE" w14:textId="77777777" w:rsidR="004C6C4F" w:rsidRPr="004C6C4F" w:rsidRDefault="004C6C4F" w:rsidP="004C6C4F">
      <w:pPr>
        <w:spacing w:line="240" w:lineRule="auto"/>
        <w:rPr>
          <w:rFonts w:ascii="Times" w:eastAsia="Times New Roman" w:hAnsi="Times" w:cs="Times New Roman"/>
          <w:color w:val="auto"/>
          <w:sz w:val="20"/>
          <w:szCs w:val="20"/>
        </w:rPr>
      </w:pPr>
    </w:p>
    <w:p w14:paraId="49460C08" w14:textId="77777777" w:rsidR="00CB598A" w:rsidRPr="004C6C4F" w:rsidRDefault="00CB598A">
      <w:pPr>
        <w:rPr>
          <w:rFonts w:ascii="Georgia" w:eastAsia="Georgia" w:hAnsi="Georgia" w:cs="Georgia"/>
          <w:color w:val="auto"/>
          <w:sz w:val="24"/>
          <w:szCs w:val="24"/>
        </w:rPr>
      </w:pPr>
    </w:p>
    <w:sectPr w:rsidR="00CB598A" w:rsidRPr="004C6C4F">
      <w:headerReference w:type="default" r:id="rId88"/>
      <w:headerReference w:type="first" r:id="rId8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84135" w14:textId="77777777" w:rsidR="00E35B45" w:rsidRDefault="00E35B45">
      <w:pPr>
        <w:spacing w:line="240" w:lineRule="auto"/>
      </w:pPr>
      <w:r>
        <w:separator/>
      </w:r>
    </w:p>
  </w:endnote>
  <w:endnote w:type="continuationSeparator" w:id="0">
    <w:p w14:paraId="368FADBC" w14:textId="77777777" w:rsidR="00E35B45" w:rsidRDefault="00E35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imes">
    <w:panose1 w:val="020005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aleNew">
    <w:panose1 w:val="02000602050000020003"/>
    <w:charset w:val="00"/>
    <w:family w:val="auto"/>
    <w:pitch w:val="variable"/>
    <w:sig w:usb0="800000AF" w:usb1="5000407B" w:usb2="00000000" w:usb3="00000000" w:csb0="00000003"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27B6E" w14:textId="77777777" w:rsidR="00E35B45" w:rsidRDefault="00E35B45">
      <w:pPr>
        <w:spacing w:line="240" w:lineRule="auto"/>
      </w:pPr>
      <w:r>
        <w:separator/>
      </w:r>
    </w:p>
  </w:footnote>
  <w:footnote w:type="continuationSeparator" w:id="0">
    <w:p w14:paraId="60872364" w14:textId="77777777" w:rsidR="00E35B45" w:rsidRDefault="00E35B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98ED" w14:textId="77777777" w:rsidR="00CB598A" w:rsidRDefault="00CB598A">
    <w:pPr>
      <w:jc w:val="right"/>
      <w:rPr>
        <w:rFonts w:ascii="Georgia" w:eastAsia="Georgia" w:hAnsi="Georgia" w:cs="Georgia"/>
      </w:rPr>
    </w:pPr>
  </w:p>
  <w:p w14:paraId="2B258C1F" w14:textId="77777777" w:rsidR="00CB598A" w:rsidRDefault="00CB598A">
    <w:pPr>
      <w:jc w:val="right"/>
      <w:rPr>
        <w:rFonts w:ascii="Georgia" w:eastAsia="Georgia" w:hAnsi="Georgia" w:cs="Georgia"/>
      </w:rPr>
    </w:pPr>
  </w:p>
  <w:p w14:paraId="5A7D5ACD" w14:textId="77777777" w:rsidR="00CB598A" w:rsidRDefault="009738AB">
    <w:pPr>
      <w:jc w:val="right"/>
      <w:rPr>
        <w:rFonts w:ascii="Georgia" w:eastAsia="Georgia" w:hAnsi="Georgia" w:cs="Georgia"/>
        <w:sz w:val="24"/>
        <w:szCs w:val="24"/>
      </w:rPr>
    </w:pPr>
    <w:r>
      <w:fldChar w:fldCharType="begin"/>
    </w:r>
    <w:r>
      <w:instrText>PAGE</w:instrText>
    </w:r>
    <w:r>
      <w:fldChar w:fldCharType="separate"/>
    </w:r>
    <w:r w:rsidR="001334AF">
      <w:rPr>
        <w:noProof/>
      </w:rPr>
      <w:t>1</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F9EBA" w14:textId="77777777" w:rsidR="00CF3BB2" w:rsidRDefault="00CF3BB2">
    <w:pPr>
      <w:pStyle w:val="Header"/>
    </w:pPr>
  </w:p>
  <w:p w14:paraId="4B09124C" w14:textId="77777777" w:rsidR="00CF3BB2" w:rsidRDefault="00CF3BB2">
    <w:pPr>
      <w:pStyle w:val="Header"/>
    </w:pPr>
  </w:p>
  <w:p w14:paraId="360FC773" w14:textId="77777777" w:rsidR="00CF3BB2" w:rsidRDefault="00CF3BB2">
    <w:pPr>
      <w:pStyle w:val="Header"/>
    </w:pPr>
  </w:p>
  <w:p w14:paraId="16635874" w14:textId="77777777" w:rsidR="00CF3BB2" w:rsidRDefault="00CF3BB2">
    <w:pPr>
      <w:pStyle w:val="Header"/>
    </w:pPr>
    <w:r>
      <w:tab/>
    </w:r>
    <w:r>
      <w:tab/>
      <w:t>March 2017</w:t>
    </w:r>
  </w:p>
  <w:p w14:paraId="7C450D2A" w14:textId="77777777" w:rsidR="00CB598A" w:rsidRDefault="00CB598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18E"/>
    <w:multiLevelType w:val="multilevel"/>
    <w:tmpl w:val="871E2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A52FEE"/>
    <w:multiLevelType w:val="multilevel"/>
    <w:tmpl w:val="0046D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EA37AA"/>
    <w:multiLevelType w:val="multilevel"/>
    <w:tmpl w:val="7A3CA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9D622C"/>
    <w:multiLevelType w:val="multilevel"/>
    <w:tmpl w:val="17243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EF15A1A"/>
    <w:multiLevelType w:val="multilevel"/>
    <w:tmpl w:val="D1924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9AD3943"/>
    <w:multiLevelType w:val="multilevel"/>
    <w:tmpl w:val="12468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C5F2C10"/>
    <w:multiLevelType w:val="multilevel"/>
    <w:tmpl w:val="60C26F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CAB1326"/>
    <w:multiLevelType w:val="multilevel"/>
    <w:tmpl w:val="B004F7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CBC7DF1"/>
    <w:multiLevelType w:val="multilevel"/>
    <w:tmpl w:val="A05C6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27353C1"/>
    <w:multiLevelType w:val="multilevel"/>
    <w:tmpl w:val="BDDAC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6C8035D"/>
    <w:multiLevelType w:val="multilevel"/>
    <w:tmpl w:val="6A06D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70935D2"/>
    <w:multiLevelType w:val="multilevel"/>
    <w:tmpl w:val="F94EC0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7BE51FA"/>
    <w:multiLevelType w:val="multilevel"/>
    <w:tmpl w:val="66DEE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83C4AEF"/>
    <w:multiLevelType w:val="multilevel"/>
    <w:tmpl w:val="E2C2E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85D4084"/>
    <w:multiLevelType w:val="multilevel"/>
    <w:tmpl w:val="70968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E73294C"/>
    <w:multiLevelType w:val="multilevel"/>
    <w:tmpl w:val="FA9CCA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EE2580D"/>
    <w:multiLevelType w:val="multilevel"/>
    <w:tmpl w:val="55FC28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F5D2ECE"/>
    <w:multiLevelType w:val="multilevel"/>
    <w:tmpl w:val="C79AD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51B1A26"/>
    <w:multiLevelType w:val="multilevel"/>
    <w:tmpl w:val="995840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73120DC"/>
    <w:multiLevelType w:val="multilevel"/>
    <w:tmpl w:val="A98AA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8F37C32"/>
    <w:multiLevelType w:val="multilevel"/>
    <w:tmpl w:val="B70A8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B804E0A"/>
    <w:multiLevelType w:val="multilevel"/>
    <w:tmpl w:val="4746C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DEB2D80"/>
    <w:multiLevelType w:val="multilevel"/>
    <w:tmpl w:val="6074B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E0748B0"/>
    <w:multiLevelType w:val="multilevel"/>
    <w:tmpl w:val="B33C9C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E1A1EC8"/>
    <w:multiLevelType w:val="multilevel"/>
    <w:tmpl w:val="2174C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3D334F2"/>
    <w:multiLevelType w:val="multilevel"/>
    <w:tmpl w:val="D0782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5FE5DCA"/>
    <w:multiLevelType w:val="multilevel"/>
    <w:tmpl w:val="9604A3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61C662F"/>
    <w:multiLevelType w:val="multilevel"/>
    <w:tmpl w:val="E96A1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6987C32"/>
    <w:multiLevelType w:val="multilevel"/>
    <w:tmpl w:val="BF825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8565DAB"/>
    <w:multiLevelType w:val="multilevel"/>
    <w:tmpl w:val="83FCF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BA41A08"/>
    <w:multiLevelType w:val="multilevel"/>
    <w:tmpl w:val="AE162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D9D4477"/>
    <w:multiLevelType w:val="multilevel"/>
    <w:tmpl w:val="A81CE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F357A7A"/>
    <w:multiLevelType w:val="multilevel"/>
    <w:tmpl w:val="E2545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FC46B67"/>
    <w:multiLevelType w:val="multilevel"/>
    <w:tmpl w:val="309424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4F50716"/>
    <w:multiLevelType w:val="multilevel"/>
    <w:tmpl w:val="0CDEF3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5043E5F"/>
    <w:multiLevelType w:val="multilevel"/>
    <w:tmpl w:val="E1B2E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51379D7"/>
    <w:multiLevelType w:val="multilevel"/>
    <w:tmpl w:val="E6142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7FB0A60"/>
    <w:multiLevelType w:val="multilevel"/>
    <w:tmpl w:val="7DA0F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9A72DEE"/>
    <w:multiLevelType w:val="multilevel"/>
    <w:tmpl w:val="8C74C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CBA28AE"/>
    <w:multiLevelType w:val="multilevel"/>
    <w:tmpl w:val="BAC23E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05A355D"/>
    <w:multiLevelType w:val="multilevel"/>
    <w:tmpl w:val="E60E3D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5251829"/>
    <w:multiLevelType w:val="multilevel"/>
    <w:tmpl w:val="43CEA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8F12473"/>
    <w:multiLevelType w:val="multilevel"/>
    <w:tmpl w:val="045EF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8FD7AE9"/>
    <w:multiLevelType w:val="multilevel"/>
    <w:tmpl w:val="31DA0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A785794"/>
    <w:multiLevelType w:val="multilevel"/>
    <w:tmpl w:val="3D1CD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1411554"/>
    <w:multiLevelType w:val="multilevel"/>
    <w:tmpl w:val="EF82C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3027143"/>
    <w:multiLevelType w:val="multilevel"/>
    <w:tmpl w:val="BE64A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628385F"/>
    <w:multiLevelType w:val="multilevel"/>
    <w:tmpl w:val="C644C2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76107CE"/>
    <w:multiLevelType w:val="multilevel"/>
    <w:tmpl w:val="41248C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9F342FF"/>
    <w:multiLevelType w:val="multilevel"/>
    <w:tmpl w:val="0246A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7A782F35"/>
    <w:multiLevelType w:val="multilevel"/>
    <w:tmpl w:val="7696E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ED92C48"/>
    <w:multiLevelType w:val="multilevel"/>
    <w:tmpl w:val="FC529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EED1386"/>
    <w:multiLevelType w:val="multilevel"/>
    <w:tmpl w:val="612E9F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F594F63"/>
    <w:multiLevelType w:val="multilevel"/>
    <w:tmpl w:val="93E42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7F7F0583"/>
    <w:multiLevelType w:val="multilevel"/>
    <w:tmpl w:val="4B8C9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9"/>
  </w:num>
  <w:num w:numId="2">
    <w:abstractNumId w:val="51"/>
  </w:num>
  <w:num w:numId="3">
    <w:abstractNumId w:val="33"/>
  </w:num>
  <w:num w:numId="4">
    <w:abstractNumId w:val="9"/>
  </w:num>
  <w:num w:numId="5">
    <w:abstractNumId w:val="7"/>
  </w:num>
  <w:num w:numId="6">
    <w:abstractNumId w:val="24"/>
  </w:num>
  <w:num w:numId="7">
    <w:abstractNumId w:val="22"/>
  </w:num>
  <w:num w:numId="8">
    <w:abstractNumId w:val="53"/>
  </w:num>
  <w:num w:numId="9">
    <w:abstractNumId w:val="17"/>
  </w:num>
  <w:num w:numId="10">
    <w:abstractNumId w:val="48"/>
  </w:num>
  <w:num w:numId="11">
    <w:abstractNumId w:val="42"/>
  </w:num>
  <w:num w:numId="12">
    <w:abstractNumId w:val="14"/>
  </w:num>
  <w:num w:numId="13">
    <w:abstractNumId w:val="11"/>
  </w:num>
  <w:num w:numId="14">
    <w:abstractNumId w:val="25"/>
  </w:num>
  <w:num w:numId="15">
    <w:abstractNumId w:val="45"/>
  </w:num>
  <w:num w:numId="16">
    <w:abstractNumId w:val="0"/>
  </w:num>
  <w:num w:numId="17">
    <w:abstractNumId w:val="4"/>
  </w:num>
  <w:num w:numId="18">
    <w:abstractNumId w:val="35"/>
  </w:num>
  <w:num w:numId="19">
    <w:abstractNumId w:val="40"/>
  </w:num>
  <w:num w:numId="20">
    <w:abstractNumId w:val="54"/>
  </w:num>
  <w:num w:numId="21">
    <w:abstractNumId w:val="18"/>
  </w:num>
  <w:num w:numId="22">
    <w:abstractNumId w:val="15"/>
  </w:num>
  <w:num w:numId="23">
    <w:abstractNumId w:val="19"/>
  </w:num>
  <w:num w:numId="24">
    <w:abstractNumId w:val="23"/>
  </w:num>
  <w:num w:numId="25">
    <w:abstractNumId w:val="37"/>
  </w:num>
  <w:num w:numId="26">
    <w:abstractNumId w:val="13"/>
  </w:num>
  <w:num w:numId="27">
    <w:abstractNumId w:val="16"/>
  </w:num>
  <w:num w:numId="28">
    <w:abstractNumId w:val="28"/>
  </w:num>
  <w:num w:numId="29">
    <w:abstractNumId w:val="30"/>
  </w:num>
  <w:num w:numId="30">
    <w:abstractNumId w:val="6"/>
  </w:num>
  <w:num w:numId="31">
    <w:abstractNumId w:val="10"/>
  </w:num>
  <w:num w:numId="32">
    <w:abstractNumId w:val="47"/>
  </w:num>
  <w:num w:numId="33">
    <w:abstractNumId w:val="43"/>
  </w:num>
  <w:num w:numId="34">
    <w:abstractNumId w:val="39"/>
  </w:num>
  <w:num w:numId="35">
    <w:abstractNumId w:val="8"/>
  </w:num>
  <w:num w:numId="36">
    <w:abstractNumId w:val="1"/>
  </w:num>
  <w:num w:numId="37">
    <w:abstractNumId w:val="36"/>
  </w:num>
  <w:num w:numId="38">
    <w:abstractNumId w:val="50"/>
  </w:num>
  <w:num w:numId="39">
    <w:abstractNumId w:val="21"/>
  </w:num>
  <w:num w:numId="40">
    <w:abstractNumId w:val="20"/>
  </w:num>
  <w:num w:numId="41">
    <w:abstractNumId w:val="46"/>
  </w:num>
  <w:num w:numId="42">
    <w:abstractNumId w:val="3"/>
  </w:num>
  <w:num w:numId="43">
    <w:abstractNumId w:val="52"/>
  </w:num>
  <w:num w:numId="44">
    <w:abstractNumId w:val="44"/>
  </w:num>
  <w:num w:numId="45">
    <w:abstractNumId w:val="41"/>
  </w:num>
  <w:num w:numId="46">
    <w:abstractNumId w:val="34"/>
  </w:num>
  <w:num w:numId="47">
    <w:abstractNumId w:val="2"/>
  </w:num>
  <w:num w:numId="48">
    <w:abstractNumId w:val="49"/>
  </w:num>
  <w:num w:numId="49">
    <w:abstractNumId w:val="5"/>
  </w:num>
  <w:num w:numId="50">
    <w:abstractNumId w:val="38"/>
  </w:num>
  <w:num w:numId="51">
    <w:abstractNumId w:val="12"/>
  </w:num>
  <w:num w:numId="52">
    <w:abstractNumId w:val="31"/>
  </w:num>
  <w:num w:numId="53">
    <w:abstractNumId w:val="27"/>
  </w:num>
  <w:num w:numId="54">
    <w:abstractNumId w:val="32"/>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8A"/>
    <w:rsid w:val="000D7B46"/>
    <w:rsid w:val="001334AF"/>
    <w:rsid w:val="004C6C4F"/>
    <w:rsid w:val="006F3B3D"/>
    <w:rsid w:val="009738AB"/>
    <w:rsid w:val="00A619E1"/>
    <w:rsid w:val="00CB598A"/>
    <w:rsid w:val="00CF3BB2"/>
    <w:rsid w:val="00E35B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A00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F3BB2"/>
    <w:pPr>
      <w:tabs>
        <w:tab w:val="center" w:pos="4680"/>
        <w:tab w:val="right" w:pos="9360"/>
      </w:tabs>
      <w:spacing w:line="240" w:lineRule="auto"/>
    </w:pPr>
  </w:style>
  <w:style w:type="character" w:customStyle="1" w:styleId="HeaderChar">
    <w:name w:val="Header Char"/>
    <w:basedOn w:val="DefaultParagraphFont"/>
    <w:link w:val="Header"/>
    <w:uiPriority w:val="99"/>
    <w:rsid w:val="00CF3BB2"/>
  </w:style>
  <w:style w:type="paragraph" w:styleId="Footer">
    <w:name w:val="footer"/>
    <w:basedOn w:val="Normal"/>
    <w:link w:val="FooterChar"/>
    <w:uiPriority w:val="99"/>
    <w:unhideWhenUsed/>
    <w:rsid w:val="00CF3BB2"/>
    <w:pPr>
      <w:tabs>
        <w:tab w:val="center" w:pos="4680"/>
        <w:tab w:val="right" w:pos="9360"/>
      </w:tabs>
      <w:spacing w:line="240" w:lineRule="auto"/>
    </w:pPr>
  </w:style>
  <w:style w:type="character" w:customStyle="1" w:styleId="FooterChar">
    <w:name w:val="Footer Char"/>
    <w:basedOn w:val="DefaultParagraphFont"/>
    <w:link w:val="Footer"/>
    <w:uiPriority w:val="99"/>
    <w:rsid w:val="00CF3BB2"/>
  </w:style>
  <w:style w:type="paragraph" w:styleId="BalloonText">
    <w:name w:val="Balloon Text"/>
    <w:basedOn w:val="Normal"/>
    <w:link w:val="BalloonTextChar"/>
    <w:uiPriority w:val="99"/>
    <w:semiHidden/>
    <w:unhideWhenUsed/>
    <w:rsid w:val="00A619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E1"/>
    <w:rPr>
      <w:rFonts w:ascii="Segoe UI" w:hAnsi="Segoe UI" w:cs="Segoe UI"/>
      <w:sz w:val="18"/>
      <w:szCs w:val="18"/>
    </w:rPr>
  </w:style>
  <w:style w:type="paragraph" w:styleId="NormalWeb">
    <w:name w:val="Normal (Web)"/>
    <w:basedOn w:val="Normal"/>
    <w:uiPriority w:val="99"/>
    <w:semiHidden/>
    <w:unhideWhenUsed/>
    <w:rsid w:val="004C6C4F"/>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semiHidden/>
    <w:unhideWhenUsed/>
    <w:rsid w:val="004C6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4840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leaweb.org/best-practices" TargetMode="External"/><Relationship Id="rId8" Type="http://schemas.openxmlformats.org/officeDocument/2006/relationships/hyperlink" Target="http://www.americanbar.org/content/dam/aba/administrative/legal_education_and_admissions_to_the_bar/council_reports_and_resolutions/june2013councilmeeting/2013_open_session_e_report_prof_educ_continuum_committee.authcheckdam.pdf" TargetMode="External"/><Relationship Id="rId9" Type="http://schemas.openxmlformats.org/officeDocument/2006/relationships/hyperlink" Target="http://www.americanbar.org/content/dam/aba/administrative/legal_education_and_admissions_to_the_bar/council_reports_and_resolutions/june2013councilmeeting/2013_open_session_e_report_prof_educ_continuum_committee.authcheckdam.pdf" TargetMode="External"/><Relationship Id="rId10" Type="http://schemas.openxmlformats.org/officeDocument/2006/relationships/hyperlink" Target="http://www.americanbar.org/content/dam/aba/administrative/legal_education_and_admissions_to_the_bar/council_reports_and_resolutions/june2013councilmeeting/2013_open_session_e_report_prof_educ_continuum_committee.authcheckdam.pdf" TargetMode="External"/><Relationship Id="rId11" Type="http://schemas.openxmlformats.org/officeDocument/2006/relationships/hyperlink" Target="http://www.americanbar.org/content/dam/aba/administrative/legal_education_and_admissions_to_the_bar/council_reports_and_resolutions/june2013councilmeeting/2013_open_session_e_report_prof_educ_continuum_committee.authcheckdam.pdf" TargetMode="External"/><Relationship Id="rId12" Type="http://schemas.openxmlformats.org/officeDocument/2006/relationships/hyperlink" Target="http://www.wiley.com/WileyCDA/Section/id-302475.html?query=William+M.+Sullivan" TargetMode="External"/><Relationship Id="rId13" Type="http://schemas.openxmlformats.org/officeDocument/2006/relationships/hyperlink" Target="http://www.wiley.com/WileyCDA/Section/id-302475.html?query=Anne+Colby" TargetMode="External"/><Relationship Id="rId14" Type="http://schemas.openxmlformats.org/officeDocument/2006/relationships/hyperlink" Target="http://www.wiley.com/WileyCDA/Section/id-302475.html?query=Judith+Welch+Wegner" TargetMode="External"/><Relationship Id="rId15" Type="http://schemas.openxmlformats.org/officeDocument/2006/relationships/hyperlink" Target="http://www.wiley.com/WileyCDA/Section/id-302475.html?query=Lloyd+Bond" TargetMode="External"/><Relationship Id="rId16" Type="http://schemas.openxmlformats.org/officeDocument/2006/relationships/hyperlink" Target="https://www.amazon.com/Lani-Guinier/e/B000APE8AS/ref=dp_byline_cont_book_1" TargetMode="External"/><Relationship Id="rId17" Type="http://schemas.openxmlformats.org/officeDocument/2006/relationships/hyperlink" Target="https://www.amazon.com/s/ref=dp_byline_sr_book_2?ie=UTF8&amp;text=Michelle+Fine&amp;search-alias=books&amp;field-author=Michelle+Fine&amp;sort=relevancerank" TargetMode="External"/><Relationship Id="rId18" Type="http://schemas.openxmlformats.org/officeDocument/2006/relationships/hyperlink" Target="https://www.amazon.com/s/ref=dp_byline_sr_book_3?ie=UTF8&amp;text=Jane+Balin&amp;search-alias=books&amp;field-author=Jane+Balin&amp;sort=relevancerank" TargetMode="External"/><Relationship Id="rId19" Type="http://schemas.openxmlformats.org/officeDocument/2006/relationships/hyperlink" Target="http://www.americanbar.org/content/dam/aba/publications/misc/legal_education/2013_legal_education_and_professional_development_maccrate_report).authcheckdam.pdf" TargetMode="External"/><Relationship Id="rId30" Type="http://schemas.openxmlformats.org/officeDocument/2006/relationships/hyperlink" Target="http://lawteaching.org/" TargetMode="External"/><Relationship Id="rId31" Type="http://schemas.openxmlformats.org/officeDocument/2006/relationships/hyperlink" Target="http://cleaweb.org/" TargetMode="External"/><Relationship Id="rId32" Type="http://schemas.openxmlformats.org/officeDocument/2006/relationships/hyperlink" Target="http://www.law.nyu.edu/academics/lawyeringprogram" TargetMode="External"/><Relationship Id="rId33" Type="http://schemas.openxmlformats.org/officeDocument/2006/relationships/hyperlink" Target="http://iaals.du.edu/educating-tomorrows-lawyers/about" TargetMode="External"/><Relationship Id="rId34" Type="http://schemas.openxmlformats.org/officeDocument/2006/relationships/hyperlink" Target="http://www.northeastern.edu/law/experience/alliance/" TargetMode="External"/><Relationship Id="rId35" Type="http://schemas.openxmlformats.org/officeDocument/2006/relationships/hyperlink" Target="https://www.americanbar.org/groups/professional_responsibility/taskforceonthefuturelegaleducation.html" TargetMode="External"/><Relationship Id="rId36" Type="http://schemas.openxmlformats.org/officeDocument/2006/relationships/hyperlink" Target="https://www.americanbar.org/groups/professional_responsibility/taskforceonthefuturelegaleducation.html" TargetMode="External"/><Relationship Id="rId37" Type="http://schemas.openxmlformats.org/officeDocument/2006/relationships/hyperlink" Target="http://lssse.indiana.edu/" TargetMode="External"/><Relationship Id="rId38" Type="http://schemas.openxmlformats.org/officeDocument/2006/relationships/hyperlink" Target="http://www.cali.org/" TargetMode="External"/><Relationship Id="rId39" Type="http://schemas.openxmlformats.org/officeDocument/2006/relationships/hyperlink" Target="http://www.law.nyu.edu/sites/default/files/upload_documents/Grose%20-%20Beyond%20Skills%20Training.pdf" TargetMode="External"/><Relationship Id="rId50" Type="http://schemas.openxmlformats.org/officeDocument/2006/relationships/hyperlink" Target="http://heinonline.org/HOL/Page?handle=hein.journals/barry15&amp;id=75&amp;collection=journals&amp;index=" TargetMode="External"/><Relationship Id="rId51" Type="http://schemas.openxmlformats.org/officeDocument/2006/relationships/hyperlink" Target="http://heinonline.org/HOL/Page?handle=hein.journals/barry15&amp;id=75&amp;collection=journals&amp;index=" TargetMode="External"/><Relationship Id="rId52" Type="http://schemas.openxmlformats.org/officeDocument/2006/relationships/hyperlink" Target="http://eds.a.ebscohost.com/ehost/detail/detail?vid=2&amp;sid=996ae21e-4d98-4dbf-b7b8-f7c1a9b7aaac%40sessionmgr4007&amp;hid=4102&amp;bdata=JnNpdGU9ZWhvc3QtbGl2ZSZzY29wZT1zaXRl" TargetMode="External"/><Relationship Id="rId53" Type="http://schemas.openxmlformats.org/officeDocument/2006/relationships/hyperlink" Target="http://eds.a.ebscohost.com/ehost/detail/detail?vid=2&amp;sid=996ae21e-4d98-4dbf-b7b8-f7c1a9b7aaac%40sessionmgr4007&amp;hid=4102&amp;bdata=JnNpdGU9ZWhvc3QtbGl2ZSZzY29wZT1zaXRl" TargetMode="External"/><Relationship Id="rId54" Type="http://schemas.openxmlformats.org/officeDocument/2006/relationships/hyperlink" Target="http://eds.a.ebscohost.com/ehost/detail/detail?vid=2&amp;sid=996ae21e-4d98-4dbf-b7b8-f7c1a9b7aaac%40sessionmgr4007&amp;hid=4102&amp;bdata=JnNpdGU9ZWhvc3QtbGl2ZSZzY29wZT1zaXRl" TargetMode="External"/><Relationship Id="rId55" Type="http://schemas.openxmlformats.org/officeDocument/2006/relationships/hyperlink" Target="http://www.swlaw.edu/pdfs/lr/fall08_best.pdf" TargetMode="External"/><Relationship Id="rId56" Type="http://schemas.openxmlformats.org/officeDocument/2006/relationships/hyperlink" Target="http://scholars.unh.edu/cgi/viewcontent.cgi?article=1031&amp;context=law_facpub" TargetMode="External"/><Relationship Id="rId57" Type="http://schemas.openxmlformats.org/officeDocument/2006/relationships/hyperlink" Target="http://www.law.du.edu/documents/assessment-conference/munro-gregory-outcomesassessment2000.pdf" TargetMode="External"/><Relationship Id="rId58" Type="http://schemas.openxmlformats.org/officeDocument/2006/relationships/hyperlink" Target="http://www.law.du.edu/documents/assessment-conference/munro-gregory-outcomesassessment2000.pdf" TargetMode="External"/><Relationship Id="rId59" Type="http://schemas.openxmlformats.org/officeDocument/2006/relationships/hyperlink" Target="http://www.law.nyu.edu/sites/default/files/upload_documents/Anthony%20Alfieri%20-%20Rebellious%20Pedagogy%20and%20Practice_1.pdf" TargetMode="External"/><Relationship Id="rId70" Type="http://schemas.openxmlformats.org/officeDocument/2006/relationships/hyperlink" Target="http://jle.aals.org/cgi/viewcontent.cgi?article=1300&amp;context=home" TargetMode="External"/><Relationship Id="rId71" Type="http://schemas.openxmlformats.org/officeDocument/2006/relationships/hyperlink" Target="http://jle.aals.org/cgi/viewcontent.cgi?article=1300&amp;context=home" TargetMode="External"/><Relationship Id="rId72" Type="http://schemas.openxmlformats.org/officeDocument/2006/relationships/hyperlink" Target="http://jle.aals.org/home/vol64/iss4/13/" TargetMode="External"/><Relationship Id="rId73" Type="http://schemas.openxmlformats.org/officeDocument/2006/relationships/hyperlink" Target="http://jle.aals.org/cgi/viewcontent.cgi?article=1300&amp;context=home" TargetMode="External"/><Relationship Id="rId74" Type="http://schemas.openxmlformats.org/officeDocument/2006/relationships/hyperlink" Target="http://jle.aals.org/cgi/viewcontent.cgi?article=1300&amp;context=home" TargetMode="External"/><Relationship Id="rId75" Type="http://schemas.openxmlformats.org/officeDocument/2006/relationships/hyperlink" Target="http://jle.aals.org/home/vol64/iss4/10/" TargetMode="External"/><Relationship Id="rId76" Type="http://schemas.openxmlformats.org/officeDocument/2006/relationships/hyperlink" Target="https://ssrn.com/abstract=2477475" TargetMode="External"/><Relationship Id="rId77" Type="http://schemas.openxmlformats.org/officeDocument/2006/relationships/hyperlink" Target="http://openscholarship.wustl.edu/law_journal_law_policy/vol43/iss1/7" TargetMode="External"/><Relationship Id="rId78" Type="http://schemas.openxmlformats.org/officeDocument/2006/relationships/hyperlink" Target="http://digitalcommons.unl.edu/cgi/viewcontent.cgi?article=1198&amp;context=nlr" TargetMode="External"/><Relationship Id="rId79" Type="http://schemas.openxmlformats.org/officeDocument/2006/relationships/hyperlink" Target="http://www.mcgeorge.edu/Documents/Publications/45_01_Kruse_ver_01_6-18-13_FINAL.pdf"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www.americanbar.org/content/dam/aba/publications/misc/legal_education/2013_legal_education_and_professional_development_maccrate_report).authcheckdam.pdf" TargetMode="External"/><Relationship Id="rId21" Type="http://schemas.openxmlformats.org/officeDocument/2006/relationships/hyperlink" Target="http://www.americanbar.org/content/dam/aba/publications/misc/legal_education/2013_legal_education_and_professional_development_maccrate_report).authcheckdam.pdf" TargetMode="External"/><Relationship Id="rId22" Type="http://schemas.openxmlformats.org/officeDocument/2006/relationships/hyperlink" Target="http://jle.aals.org/home/" TargetMode="External"/><Relationship Id="rId23" Type="http://schemas.openxmlformats.org/officeDocument/2006/relationships/hyperlink" Target="http://www.aals.org/" TargetMode="External"/><Relationship Id="rId24" Type="http://schemas.openxmlformats.org/officeDocument/2006/relationships/hyperlink" Target="http://www.law.nyu.edu/journals/clinicallawreview" TargetMode="External"/><Relationship Id="rId25" Type="http://schemas.openxmlformats.org/officeDocument/2006/relationships/hyperlink" Target="http://lawteaching.org/the-law-teacher/" TargetMode="External"/><Relationship Id="rId26" Type="http://schemas.openxmlformats.org/officeDocument/2006/relationships/hyperlink" Target="http://www.slu.edu/colleges/law/journal/teaching-issue/" TargetMode="External"/><Relationship Id="rId27" Type="http://schemas.openxmlformats.org/officeDocument/2006/relationships/hyperlink" Target="http://onlinelibrary.wiley.com/journal/10.1111/(ISSN)1744-1722" TargetMode="External"/><Relationship Id="rId28" Type="http://schemas.openxmlformats.org/officeDocument/2006/relationships/hyperlink" Target="http://journals.sagepub.com/home/ale" TargetMode="External"/><Relationship Id="rId29" Type="http://schemas.openxmlformats.org/officeDocument/2006/relationships/hyperlink" Target="http://www.americanbar.org/groups/legal_education/resources/standards.html" TargetMode="External"/><Relationship Id="rId40" Type="http://schemas.openxmlformats.org/officeDocument/2006/relationships/hyperlink" Target="http://www.law.nyu.edu/sites/default/files/upload_documents/Grose%20-%20Beyond%20Skills%20Training.pdf" TargetMode="External"/><Relationship Id="rId41" Type="http://schemas.openxmlformats.org/officeDocument/2006/relationships/hyperlink" Target="http://scholars.unh.edu/cgi/viewcontent.cgi?article=1040&amp;context=law_facpub" TargetMode="External"/><Relationship Id="rId42" Type="http://schemas.openxmlformats.org/officeDocument/2006/relationships/hyperlink" Target="http://openscholarship.wustl.edu/law_journal_law_policy/vol39/iss1/4/" TargetMode="External"/><Relationship Id="rId43" Type="http://schemas.openxmlformats.org/officeDocument/2006/relationships/hyperlink" Target="https://ssrn.com/abstract=1288065" TargetMode="External"/><Relationship Id="rId44" Type="http://schemas.openxmlformats.org/officeDocument/2006/relationships/hyperlink" Target="http://www.heinonline.org/HOL/Page?handle=hein.journals/clinic13&amp;div=27&amp;g_sent=1&amp;collection=journals" TargetMode="External"/><Relationship Id="rId45" Type="http://schemas.openxmlformats.org/officeDocument/2006/relationships/hyperlink" Target="http://www.heinonline.org/HOL/Page?handle=hein.journals/clinic13&amp;div=27&amp;g_sent=1&amp;collection=journals" TargetMode="External"/><Relationship Id="rId46" Type="http://schemas.openxmlformats.org/officeDocument/2006/relationships/hyperlink" Target="http://www.jstor.org/stable/42898207" TargetMode="External"/><Relationship Id="rId47" Type="http://schemas.openxmlformats.org/officeDocument/2006/relationships/hyperlink" Target="http://www.mcgeorge.edu/Documents/Publications/45_03_Jones_ver_02_10-14-13_FINAL.pdf" TargetMode="External"/><Relationship Id="rId48" Type="http://schemas.openxmlformats.org/officeDocument/2006/relationships/hyperlink" Target="http://www.swlaw.edu/pdfs/jle/jle613sargent.pdf" TargetMode="External"/><Relationship Id="rId49" Type="http://schemas.openxmlformats.org/officeDocument/2006/relationships/hyperlink" Target="http://repository.jmls.edu/facpubs/9" TargetMode="External"/><Relationship Id="rId60" Type="http://schemas.openxmlformats.org/officeDocument/2006/relationships/hyperlink" Target="http://www.law.nyu.edu/sites/default/files/upload_documents/Anthony%20Alfieri%20-%20Rebellious%20Pedagogy%20and%20Practice_1.pdf" TargetMode="External"/><Relationship Id="rId61" Type="http://schemas.openxmlformats.org/officeDocument/2006/relationships/hyperlink" Target="http://jle.aals.org/home/vol64/iss4/2/" TargetMode="External"/><Relationship Id="rId62" Type="http://schemas.openxmlformats.org/officeDocument/2006/relationships/hyperlink" Target="http://jle.aals.org/home/vol65/iss2/10/" TargetMode="External"/><Relationship Id="rId63" Type="http://schemas.openxmlformats.org/officeDocument/2006/relationships/hyperlink" Target="http://www.law.nyu.edu/sites/default/files/upload_documents/Ian%20Weinstein%20-%20Learning%20and%20Lawyering%20Across%20Personality%20Types.pdf" TargetMode="External"/><Relationship Id="rId64" Type="http://schemas.openxmlformats.org/officeDocument/2006/relationships/hyperlink" Target="http://www.law.nyu.edu/sites/default/files/upload_documents/Ian%20Weinstein%20-%20Learning%20and%20Lawyering%20Across%20Personality%20Types.pdf" TargetMode="External"/><Relationship Id="rId65" Type="http://schemas.openxmlformats.org/officeDocument/2006/relationships/hyperlink" Target="http://www.law.nyu.edu/sites/default/files/upload_documents/Ian%20Weinstein%20-%20Learning%20and%20Lawyering%20Across%20Personality%20Types.pdf" TargetMode="External"/><Relationship Id="rId66" Type="http://schemas.openxmlformats.org/officeDocument/2006/relationships/hyperlink" Target="http://heinonline.org/HOL/Page?handle=hein.journals/ejlr12&amp;div=22&amp;g_sent=1&amp;collection=journals" TargetMode="External"/><Relationship Id="rId67" Type="http://schemas.openxmlformats.org/officeDocument/2006/relationships/hyperlink" Target="http://digitalcommons.wcl.american.edu/cgi/viewcontent.cgi?article=1298&amp;context=jgspl" TargetMode="External"/><Relationship Id="rId68" Type="http://schemas.openxmlformats.org/officeDocument/2006/relationships/hyperlink" Target="http://digitalcommons.wcl.american.edu/cgi/viewcontent.cgi?article=1298&amp;context=jgspl" TargetMode="External"/><Relationship Id="rId69" Type="http://schemas.openxmlformats.org/officeDocument/2006/relationships/hyperlink" Target="https://ssrn.com/abstract=2610214" TargetMode="External"/><Relationship Id="rId80" Type="http://schemas.openxmlformats.org/officeDocument/2006/relationships/hyperlink" Target="http://www.mcgeorge.edu/Documents/Publications/45_01_Kruse_ver_01_6-18-13_FINAL.pdf" TargetMode="External"/><Relationship Id="rId81" Type="http://schemas.openxmlformats.org/officeDocument/2006/relationships/hyperlink" Target="http://law.emory.edu/elj/_documents/volumes/62/4/contents/katz_m.pdf" TargetMode="External"/><Relationship Id="rId82" Type="http://schemas.openxmlformats.org/officeDocument/2006/relationships/hyperlink" Target="https://law.yale.edu/system/files/documents/pdf/Deans_Office/diversity_inclusion_report_3_23_2016_to_community.pdf" TargetMode="External"/><Relationship Id="rId83" Type="http://schemas.openxmlformats.org/officeDocument/2006/relationships/hyperlink" Target="https://drive.google.com/a/yale.edu/file/d/0ByaFlABRR2dJWW1ONVNYcDB5Slk/view?usp=sharing" TargetMode="External"/><Relationship Id="rId84" Type="http://schemas.openxmlformats.org/officeDocument/2006/relationships/hyperlink" Target="https://drive.google.com/a/yale.edu/file/d/0ByaFlABRR2dJWW1ONVNYcDB5Slk/view?usp=sharing" TargetMode="External"/><Relationship Id="rId85" Type="http://schemas.openxmlformats.org/officeDocument/2006/relationships/hyperlink" Target="http://www.yalelawjournal.org/news/full-participation-in-the-yale-law-journal" TargetMode="External"/><Relationship Id="rId86" Type="http://schemas.openxmlformats.org/officeDocument/2006/relationships/hyperlink" Target="http://yalelawwomen.org/speak-up/" TargetMode="External"/><Relationship Id="rId87" Type="http://schemas.openxmlformats.org/officeDocument/2006/relationships/hyperlink" Target="http://digitalcommons.law.yale.edu/yjlf/vol18/iss2/3" TargetMode="External"/><Relationship Id="rId88" Type="http://schemas.openxmlformats.org/officeDocument/2006/relationships/header" Target="header1.xml"/><Relationship Id="rId8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6276</Words>
  <Characters>35778</Characters>
  <Application>Microsoft Macintosh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 Nancy</dc:creator>
  <cp:lastModifiedBy>O'Brien, Patrick</cp:lastModifiedBy>
  <cp:revision>2</cp:revision>
  <cp:lastPrinted>2017-03-07T14:26:00Z</cp:lastPrinted>
  <dcterms:created xsi:type="dcterms:W3CDTF">2017-06-26T18:46:00Z</dcterms:created>
  <dcterms:modified xsi:type="dcterms:W3CDTF">2017-06-26T18:46:00Z</dcterms:modified>
</cp:coreProperties>
</file>